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5791" w14:textId="0B60DC2B" w:rsidR="002C7268" w:rsidRDefault="4857F34E" w:rsidP="009C6524">
      <w:pPr>
        <w:spacing w:after="0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D600C6E" wp14:editId="6F2EA3A4">
            <wp:extent cx="1677670" cy="441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A61F2AC">
        <w:rPr>
          <w:b/>
          <w:bCs/>
          <w:sz w:val="40"/>
          <w:szCs w:val="40"/>
        </w:rPr>
        <w:t xml:space="preserve"> </w:t>
      </w:r>
      <w:r w:rsidR="180F413A" w:rsidRPr="3A61F2AC">
        <w:rPr>
          <w:b/>
          <w:bCs/>
          <w:sz w:val="40"/>
          <w:szCs w:val="40"/>
        </w:rPr>
        <w:t xml:space="preserve"> </w:t>
      </w:r>
      <w:r w:rsidR="52002458" w:rsidRPr="3A61F2AC">
        <w:rPr>
          <w:b/>
          <w:bCs/>
          <w:sz w:val="40"/>
          <w:szCs w:val="40"/>
        </w:rPr>
        <w:t>Safety Data Sheet</w:t>
      </w:r>
      <w:r w:rsidR="00D11C4C">
        <w:rPr>
          <w:b/>
          <w:bCs/>
          <w:sz w:val="40"/>
          <w:szCs w:val="40"/>
        </w:rPr>
        <w:t xml:space="preserve"> </w:t>
      </w:r>
      <w:r w:rsidR="00D5076B" w:rsidRPr="00D5076B">
        <w:rPr>
          <w:b/>
          <w:bCs/>
          <w:sz w:val="40"/>
          <w:szCs w:val="40"/>
        </w:rPr>
        <w:t>Safety Data Sheet</w:t>
      </w:r>
    </w:p>
    <w:p w14:paraId="5363689A" w14:textId="40238C2D" w:rsidR="1BE6BC95" w:rsidRDefault="1BE6BC95" w:rsidP="3A61F2AC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899B1F8" wp14:editId="76D6D85C">
            <wp:extent cx="1121810" cy="582322"/>
            <wp:effectExtent l="0" t="0" r="0" b="0"/>
            <wp:docPr id="16865016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01641" name="Picture 16865016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330"/>
                    <a:stretch>
                      <a:fillRect/>
                    </a:stretch>
                  </pic:blipFill>
                  <pic:spPr>
                    <a:xfrm>
                      <a:off x="0" y="0"/>
                      <a:ext cx="1121810" cy="58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EB1D7" w14:textId="3B063690" w:rsidR="00D5076B" w:rsidRDefault="00D5076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Issue Date: </w:t>
      </w:r>
      <w:r w:rsidR="008F1E3F">
        <w:rPr>
          <w:b/>
          <w:bCs/>
          <w:sz w:val="20"/>
          <w:szCs w:val="20"/>
        </w:rPr>
        <w:t>0</w:t>
      </w:r>
      <w:r w:rsidR="00E75167">
        <w:rPr>
          <w:b/>
          <w:bCs/>
          <w:sz w:val="20"/>
          <w:szCs w:val="20"/>
        </w:rPr>
        <w:t>9-23-2026</w:t>
      </w:r>
      <w:r>
        <w:rPr>
          <w:b/>
          <w:bCs/>
          <w:sz w:val="20"/>
          <w:szCs w:val="20"/>
        </w:rPr>
        <w:t xml:space="preserve"> v.1</w:t>
      </w:r>
    </w:p>
    <w:p w14:paraId="4DCDEE05" w14:textId="2896EA04" w:rsidR="00D5076B" w:rsidRDefault="00D5076B" w:rsidP="00D5076B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highlight w:val="lightGray"/>
        </w:rPr>
      </w:pPr>
      <w:r w:rsidRPr="00D5076B">
        <w:rPr>
          <w:b/>
          <w:bCs/>
          <w:sz w:val="28"/>
          <w:szCs w:val="28"/>
          <w:highlight w:val="lightGray"/>
        </w:rPr>
        <w:t>Identification</w:t>
      </w:r>
    </w:p>
    <w:p w14:paraId="2E3CE3E6" w14:textId="10E7024F" w:rsidR="00F20598" w:rsidRPr="00F20598" w:rsidRDefault="00F20598" w:rsidP="00F20598">
      <w:pPr>
        <w:pStyle w:val="ListParagraph"/>
        <w:numPr>
          <w:ilvl w:val="1"/>
          <w:numId w:val="2"/>
        </w:numPr>
        <w:spacing w:after="0"/>
        <w:rPr>
          <w:b/>
          <w:bCs/>
          <w:sz w:val="20"/>
          <w:szCs w:val="20"/>
        </w:rPr>
      </w:pPr>
      <w:r w:rsidRPr="00F20598">
        <w:rPr>
          <w:b/>
          <w:bCs/>
          <w:sz w:val="20"/>
          <w:szCs w:val="20"/>
        </w:rPr>
        <w:t>Product Identifier</w:t>
      </w:r>
    </w:p>
    <w:p w14:paraId="409C58E5" w14:textId="1D40BD96" w:rsidR="00D5076B" w:rsidRPr="00F20598" w:rsidRDefault="00D5076B" w:rsidP="00F20598">
      <w:pPr>
        <w:spacing w:after="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>Product form</w:t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AE6B11">
        <w:rPr>
          <w:sz w:val="20"/>
          <w:szCs w:val="20"/>
        </w:rPr>
        <w:t>Liquid</w:t>
      </w:r>
    </w:p>
    <w:p w14:paraId="357327F9" w14:textId="360BE40B" w:rsidR="00D5076B" w:rsidRPr="00F20598" w:rsidRDefault="00D5076B" w:rsidP="00F20598">
      <w:pPr>
        <w:spacing w:after="0"/>
        <w:rPr>
          <w:sz w:val="20"/>
          <w:szCs w:val="20"/>
        </w:rPr>
      </w:pPr>
      <w:r w:rsidRPr="00F20598">
        <w:rPr>
          <w:sz w:val="20"/>
          <w:szCs w:val="20"/>
          <w:u w:val="single"/>
        </w:rPr>
        <w:t>Product Name</w:t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E75167">
        <w:rPr>
          <w:sz w:val="20"/>
          <w:szCs w:val="20"/>
        </w:rPr>
        <w:t>Crave HC</w:t>
      </w:r>
    </w:p>
    <w:p w14:paraId="30370217" w14:textId="1619E8D1" w:rsidR="00F20598" w:rsidRPr="00F20598" w:rsidRDefault="00F20598" w:rsidP="00F20598">
      <w:pPr>
        <w:spacing w:after="0"/>
        <w:rPr>
          <w:b/>
          <w:bCs/>
          <w:sz w:val="20"/>
          <w:szCs w:val="20"/>
          <w:u w:val="single"/>
        </w:rPr>
      </w:pPr>
      <w:r w:rsidRPr="00F20598">
        <w:rPr>
          <w:b/>
          <w:bCs/>
          <w:sz w:val="20"/>
          <w:szCs w:val="20"/>
        </w:rPr>
        <w:t>1.2 Identified Uses</w:t>
      </w:r>
    </w:p>
    <w:p w14:paraId="7F4ABFFD" w14:textId="358DC637" w:rsidR="00D5076B" w:rsidRPr="00F20598" w:rsidRDefault="00DC2351" w:rsidP="00F20598">
      <w:pPr>
        <w:spacing w:after="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>Recommended Use</w:t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Pr="00395459">
        <w:rPr>
          <w:sz w:val="20"/>
          <w:szCs w:val="20"/>
        </w:rPr>
        <w:t>S</w:t>
      </w:r>
      <w:r w:rsidR="00953F31">
        <w:rPr>
          <w:sz w:val="20"/>
          <w:szCs w:val="20"/>
        </w:rPr>
        <w:t>eed</w:t>
      </w:r>
      <w:r w:rsidR="00007C96">
        <w:rPr>
          <w:sz w:val="20"/>
          <w:szCs w:val="20"/>
        </w:rPr>
        <w:t>, Plant</w:t>
      </w:r>
      <w:r w:rsidR="00545029">
        <w:rPr>
          <w:sz w:val="20"/>
          <w:szCs w:val="20"/>
        </w:rPr>
        <w:t xml:space="preserve">, or </w:t>
      </w:r>
      <w:r w:rsidR="00953F31">
        <w:rPr>
          <w:sz w:val="20"/>
          <w:szCs w:val="20"/>
        </w:rPr>
        <w:t xml:space="preserve">Soil </w:t>
      </w:r>
      <w:r w:rsidR="00FE5165">
        <w:rPr>
          <w:sz w:val="20"/>
          <w:szCs w:val="20"/>
        </w:rPr>
        <w:t>Amendment</w:t>
      </w:r>
    </w:p>
    <w:p w14:paraId="7EF877BD" w14:textId="77777777" w:rsidR="00F20598" w:rsidRDefault="00F20598" w:rsidP="00F20598">
      <w:pPr>
        <w:spacing w:after="0"/>
        <w:rPr>
          <w:sz w:val="20"/>
          <w:szCs w:val="20"/>
        </w:rPr>
      </w:pPr>
      <w:r w:rsidRPr="00F20598">
        <w:rPr>
          <w:b/>
          <w:bCs/>
          <w:sz w:val="20"/>
          <w:szCs w:val="20"/>
        </w:rPr>
        <w:t xml:space="preserve">1.3 </w:t>
      </w:r>
      <w:r w:rsidR="00DC2351" w:rsidRPr="00F20598">
        <w:rPr>
          <w:b/>
          <w:bCs/>
          <w:sz w:val="20"/>
          <w:szCs w:val="20"/>
        </w:rPr>
        <w:t>Supplier of the SDS</w:t>
      </w:r>
      <w:r w:rsidR="00DC2351" w:rsidRPr="00F20598">
        <w:rPr>
          <w:sz w:val="20"/>
          <w:szCs w:val="20"/>
        </w:rPr>
        <w:tab/>
      </w:r>
      <w:r w:rsidR="00DC2351" w:rsidRPr="00F20598">
        <w:rPr>
          <w:sz w:val="20"/>
          <w:szCs w:val="20"/>
        </w:rPr>
        <w:tab/>
      </w:r>
      <w:r w:rsidR="00DC2351" w:rsidRPr="00F20598">
        <w:rPr>
          <w:sz w:val="20"/>
          <w:szCs w:val="20"/>
        </w:rPr>
        <w:tab/>
      </w:r>
      <w:r w:rsidR="00DC2351" w:rsidRPr="00F20598">
        <w:rPr>
          <w:sz w:val="20"/>
          <w:szCs w:val="20"/>
        </w:rPr>
        <w:tab/>
      </w:r>
      <w:r w:rsidR="00DC2351" w:rsidRPr="00F20598">
        <w:rPr>
          <w:sz w:val="20"/>
          <w:szCs w:val="20"/>
        </w:rPr>
        <w:tab/>
      </w:r>
      <w:r w:rsidR="00F426E3" w:rsidRPr="00F20598">
        <w:rPr>
          <w:sz w:val="20"/>
          <w:szCs w:val="20"/>
        </w:rPr>
        <w:tab/>
      </w:r>
    </w:p>
    <w:p w14:paraId="2D1B2A9E" w14:textId="71204B5F" w:rsidR="00DC2351" w:rsidRPr="00F20598" w:rsidRDefault="00DC2351" w:rsidP="00F20598">
      <w:pPr>
        <w:spacing w:after="0"/>
        <w:rPr>
          <w:sz w:val="20"/>
          <w:szCs w:val="20"/>
        </w:rPr>
      </w:pPr>
      <w:r w:rsidRPr="00F20598">
        <w:rPr>
          <w:sz w:val="20"/>
          <w:szCs w:val="20"/>
        </w:rPr>
        <w:t>Dakota Bio</w:t>
      </w:r>
    </w:p>
    <w:p w14:paraId="2FC3F177" w14:textId="075995DD" w:rsidR="00DC2351" w:rsidRDefault="00BA639D" w:rsidP="00F2059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102 E </w:t>
      </w:r>
      <w:proofErr w:type="spellStart"/>
      <w:r>
        <w:rPr>
          <w:sz w:val="20"/>
          <w:szCs w:val="20"/>
        </w:rPr>
        <w:t>Bailie</w:t>
      </w:r>
      <w:proofErr w:type="spellEnd"/>
      <w:r>
        <w:rPr>
          <w:sz w:val="20"/>
          <w:szCs w:val="20"/>
        </w:rPr>
        <w:t xml:space="preserve"> St</w:t>
      </w:r>
    </w:p>
    <w:p w14:paraId="59DBA3A4" w14:textId="3062221F" w:rsidR="00BA639D" w:rsidRPr="00F20598" w:rsidRDefault="00BA639D" w:rsidP="00F20598">
      <w:pPr>
        <w:spacing w:after="0"/>
        <w:rPr>
          <w:sz w:val="20"/>
          <w:szCs w:val="20"/>
        </w:rPr>
      </w:pPr>
      <w:r>
        <w:rPr>
          <w:sz w:val="20"/>
          <w:szCs w:val="20"/>
        </w:rPr>
        <w:t>Kentland, IN 47951</w:t>
      </w:r>
    </w:p>
    <w:p w14:paraId="0B1333E8" w14:textId="77777777" w:rsidR="00DC2351" w:rsidRPr="00F20598" w:rsidRDefault="00DC2351" w:rsidP="00F20598">
      <w:pPr>
        <w:spacing w:after="0"/>
        <w:rPr>
          <w:sz w:val="20"/>
          <w:szCs w:val="20"/>
        </w:rPr>
      </w:pPr>
      <w:r w:rsidRPr="00F20598">
        <w:rPr>
          <w:sz w:val="20"/>
          <w:szCs w:val="20"/>
        </w:rPr>
        <w:t>Tel. 833-325-6822</w:t>
      </w:r>
    </w:p>
    <w:p w14:paraId="7ABAFE4E" w14:textId="2A35EAFB" w:rsidR="00DC2351" w:rsidRPr="00F20598" w:rsidRDefault="00DC2351" w:rsidP="00F20598">
      <w:pPr>
        <w:spacing w:after="0"/>
        <w:rPr>
          <w:sz w:val="20"/>
          <w:szCs w:val="20"/>
        </w:rPr>
      </w:pPr>
      <w:r w:rsidRPr="00F20598">
        <w:rPr>
          <w:sz w:val="20"/>
          <w:szCs w:val="20"/>
        </w:rPr>
        <w:t xml:space="preserve">Email </w:t>
      </w:r>
      <w:r w:rsidRPr="00D11C4C">
        <w:rPr>
          <w:sz w:val="20"/>
          <w:szCs w:val="20"/>
        </w:rPr>
        <w:t>info@dakotabio.com</w:t>
      </w:r>
    </w:p>
    <w:p w14:paraId="771ED805" w14:textId="24202B3A" w:rsidR="00DC2351" w:rsidRDefault="00DC2351" w:rsidP="00D5076B">
      <w:pPr>
        <w:spacing w:after="0"/>
        <w:ind w:left="360"/>
        <w:rPr>
          <w:b/>
          <w:bCs/>
          <w:sz w:val="20"/>
          <w:szCs w:val="20"/>
        </w:rPr>
      </w:pPr>
    </w:p>
    <w:p w14:paraId="01271C34" w14:textId="170CE399" w:rsidR="00DC2351" w:rsidRDefault="00DC2351" w:rsidP="00DC2351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DC2351">
        <w:rPr>
          <w:b/>
          <w:bCs/>
          <w:sz w:val="28"/>
          <w:szCs w:val="28"/>
          <w:highlight w:val="lightGray"/>
        </w:rPr>
        <w:t>Hazards Identification</w:t>
      </w:r>
    </w:p>
    <w:p w14:paraId="71B87351" w14:textId="26E06845" w:rsidR="00DC2351" w:rsidRPr="000E0468" w:rsidRDefault="00F20598" w:rsidP="0067760C">
      <w:pPr>
        <w:spacing w:after="0"/>
        <w:ind w:left="5760" w:hanging="576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2.1 </w:t>
      </w:r>
      <w:r w:rsidR="00DC2351" w:rsidRPr="000E0468">
        <w:rPr>
          <w:b/>
          <w:bCs/>
          <w:sz w:val="20"/>
          <w:szCs w:val="20"/>
          <w:u w:val="single"/>
        </w:rPr>
        <w:t>Classification of the mixture</w:t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F20598">
        <w:rPr>
          <w:sz w:val="20"/>
          <w:szCs w:val="20"/>
        </w:rPr>
        <w:t xml:space="preserve">Not </w:t>
      </w:r>
      <w:r w:rsidR="0067760C">
        <w:rPr>
          <w:sz w:val="20"/>
          <w:szCs w:val="20"/>
        </w:rPr>
        <w:t>considered hazardous substance by OSHA</w:t>
      </w:r>
    </w:p>
    <w:p w14:paraId="1596E164" w14:textId="5617CF51" w:rsidR="00DC2351" w:rsidRPr="000E0468" w:rsidRDefault="00F20598" w:rsidP="00F426E3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2.2 </w:t>
      </w:r>
      <w:r w:rsidR="00DC2351" w:rsidRPr="000E0468">
        <w:rPr>
          <w:b/>
          <w:bCs/>
          <w:sz w:val="20"/>
          <w:szCs w:val="20"/>
          <w:u w:val="single"/>
        </w:rPr>
        <w:t>Labeling Elements</w:t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F426E3">
        <w:rPr>
          <w:b/>
          <w:bCs/>
          <w:sz w:val="20"/>
          <w:szCs w:val="20"/>
          <w:u w:val="single"/>
        </w:rPr>
        <w:tab/>
      </w:r>
      <w:r w:rsidR="00DC2351" w:rsidRPr="00F20598">
        <w:rPr>
          <w:sz w:val="20"/>
          <w:szCs w:val="20"/>
        </w:rPr>
        <w:t>Not applicable</w:t>
      </w:r>
    </w:p>
    <w:p w14:paraId="75E1570A" w14:textId="0BA9DE5A" w:rsidR="00DC2351" w:rsidRPr="000E0468" w:rsidRDefault="00F20598" w:rsidP="00F426E3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2.3 </w:t>
      </w:r>
      <w:r w:rsidR="00DC2351" w:rsidRPr="000E0468">
        <w:rPr>
          <w:b/>
          <w:bCs/>
          <w:sz w:val="20"/>
          <w:szCs w:val="20"/>
          <w:u w:val="single"/>
        </w:rPr>
        <w:t>Other hazards</w:t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F426E3">
        <w:rPr>
          <w:b/>
          <w:bCs/>
          <w:sz w:val="20"/>
          <w:szCs w:val="20"/>
          <w:u w:val="single"/>
        </w:rPr>
        <w:tab/>
      </w:r>
      <w:r w:rsidR="00DC2351" w:rsidRPr="00F20598">
        <w:rPr>
          <w:sz w:val="20"/>
          <w:szCs w:val="20"/>
        </w:rPr>
        <w:t>No</w:t>
      </w:r>
      <w:r w:rsidR="000932CF">
        <w:rPr>
          <w:sz w:val="20"/>
          <w:szCs w:val="20"/>
        </w:rPr>
        <w:t>ne</w:t>
      </w:r>
    </w:p>
    <w:p w14:paraId="1C454DEB" w14:textId="01BAB8A8" w:rsidR="00DC2351" w:rsidRPr="000E0468" w:rsidRDefault="00F20598" w:rsidP="00F426E3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2.4 </w:t>
      </w:r>
      <w:r w:rsidR="00DC2351" w:rsidRPr="000E0468">
        <w:rPr>
          <w:b/>
          <w:bCs/>
          <w:sz w:val="20"/>
          <w:szCs w:val="20"/>
          <w:u w:val="single"/>
        </w:rPr>
        <w:t>Unknown acute toxicity</w:t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F426E3">
        <w:rPr>
          <w:b/>
          <w:bCs/>
          <w:sz w:val="20"/>
          <w:szCs w:val="20"/>
          <w:u w:val="single"/>
        </w:rPr>
        <w:tab/>
      </w:r>
      <w:r w:rsidR="00DC2351" w:rsidRPr="00F20598">
        <w:rPr>
          <w:sz w:val="20"/>
          <w:szCs w:val="20"/>
        </w:rPr>
        <w:t>No</w:t>
      </w:r>
      <w:r w:rsidR="000932CF">
        <w:rPr>
          <w:sz w:val="20"/>
          <w:szCs w:val="20"/>
        </w:rPr>
        <w:t>ne</w:t>
      </w:r>
    </w:p>
    <w:p w14:paraId="3F3E4E84" w14:textId="5456FE76" w:rsidR="00DC2351" w:rsidRDefault="00DC2351" w:rsidP="00DC2351">
      <w:pPr>
        <w:spacing w:after="0"/>
        <w:ind w:left="360"/>
        <w:rPr>
          <w:b/>
          <w:bCs/>
          <w:sz w:val="20"/>
          <w:szCs w:val="20"/>
        </w:rPr>
      </w:pPr>
    </w:p>
    <w:p w14:paraId="286CCCE9" w14:textId="2A0F4E1B" w:rsidR="00DC2351" w:rsidRPr="00DC2351" w:rsidRDefault="00DC2351" w:rsidP="00DC2351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DC2351">
        <w:rPr>
          <w:b/>
          <w:bCs/>
          <w:sz w:val="28"/>
          <w:szCs w:val="28"/>
          <w:highlight w:val="lightGray"/>
        </w:rPr>
        <w:t>Composition on ingredients</w:t>
      </w:r>
    </w:p>
    <w:p w14:paraId="584D196C" w14:textId="2C5F47B1" w:rsidR="00D5076B" w:rsidRDefault="00F20598" w:rsidP="00F426E3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3.1 </w:t>
      </w:r>
      <w:r w:rsidR="00DC2351" w:rsidRPr="000E0468">
        <w:rPr>
          <w:b/>
          <w:bCs/>
          <w:sz w:val="20"/>
          <w:szCs w:val="20"/>
          <w:u w:val="single"/>
        </w:rPr>
        <w:t>Substance</w:t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DC2351" w:rsidRPr="000E0468">
        <w:rPr>
          <w:b/>
          <w:bCs/>
          <w:sz w:val="20"/>
          <w:szCs w:val="20"/>
          <w:u w:val="single"/>
        </w:rPr>
        <w:tab/>
      </w:r>
      <w:r w:rsidR="00F426E3">
        <w:rPr>
          <w:b/>
          <w:bCs/>
          <w:sz w:val="20"/>
          <w:szCs w:val="20"/>
          <w:u w:val="single"/>
        </w:rPr>
        <w:tab/>
      </w:r>
      <w:r w:rsidR="00D11C4C">
        <w:rPr>
          <w:sz w:val="20"/>
          <w:szCs w:val="20"/>
        </w:rPr>
        <w:t>Liquid</w:t>
      </w:r>
    </w:p>
    <w:p w14:paraId="377DDBFB" w14:textId="2861EE4E" w:rsidR="00F20598" w:rsidRPr="00F20598" w:rsidRDefault="00F20598" w:rsidP="00F426E3">
      <w:pPr>
        <w:spacing w:after="0"/>
        <w:rPr>
          <w:b/>
          <w:bCs/>
          <w:sz w:val="20"/>
          <w:szCs w:val="20"/>
          <w:u w:val="single"/>
        </w:rPr>
      </w:pPr>
      <w:r w:rsidRPr="00F20598">
        <w:rPr>
          <w:b/>
          <w:bCs/>
          <w:sz w:val="20"/>
          <w:szCs w:val="20"/>
        </w:rPr>
        <w:t xml:space="preserve">3.2 Mixture of </w:t>
      </w:r>
      <w:proofErr w:type="gramStart"/>
      <w:r w:rsidRPr="00F20598">
        <w:rPr>
          <w:b/>
          <w:bCs/>
          <w:sz w:val="20"/>
          <w:szCs w:val="20"/>
        </w:rPr>
        <w:t>ingredient</w:t>
      </w:r>
      <w:proofErr w:type="gramEnd"/>
    </w:p>
    <w:p w14:paraId="5801B1E1" w14:textId="2078CECC" w:rsidR="00DC2351" w:rsidRPr="00F20598" w:rsidRDefault="00DC2351" w:rsidP="00920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86"/>
        </w:tabs>
        <w:spacing w:after="0"/>
        <w:rPr>
          <w:sz w:val="20"/>
          <w:szCs w:val="20"/>
          <w:u w:val="single"/>
        </w:rPr>
      </w:pPr>
      <w:r w:rsidRPr="00560E72">
        <w:rPr>
          <w:sz w:val="20"/>
          <w:szCs w:val="20"/>
          <w:u w:val="single"/>
        </w:rPr>
        <w:t>Mixture Active Ingredient</w:t>
      </w:r>
      <w:r w:rsidRPr="00560E72">
        <w:rPr>
          <w:sz w:val="20"/>
          <w:szCs w:val="20"/>
          <w:u w:val="single"/>
        </w:rPr>
        <w:tab/>
      </w:r>
      <w:r w:rsidRPr="00560E72">
        <w:rPr>
          <w:sz w:val="20"/>
          <w:szCs w:val="20"/>
          <w:u w:val="single"/>
        </w:rPr>
        <w:tab/>
      </w:r>
      <w:r w:rsidRPr="00560E72">
        <w:rPr>
          <w:sz w:val="20"/>
          <w:szCs w:val="20"/>
          <w:u w:val="single"/>
        </w:rPr>
        <w:tab/>
      </w:r>
      <w:r w:rsidRPr="00560E72">
        <w:rPr>
          <w:sz w:val="20"/>
          <w:szCs w:val="20"/>
          <w:u w:val="single"/>
        </w:rPr>
        <w:tab/>
      </w:r>
      <w:r w:rsidR="00F426E3" w:rsidRPr="00560E72">
        <w:rPr>
          <w:sz w:val="20"/>
          <w:szCs w:val="20"/>
          <w:u w:val="single"/>
        </w:rPr>
        <w:tab/>
      </w:r>
      <w:r w:rsidR="00F426E3" w:rsidRPr="00560E72">
        <w:rPr>
          <w:sz w:val="20"/>
          <w:szCs w:val="20"/>
          <w:u w:val="single"/>
        </w:rPr>
        <w:tab/>
      </w:r>
      <w:r w:rsidR="00FE5165" w:rsidRPr="00560E72">
        <w:rPr>
          <w:sz w:val="20"/>
          <w:szCs w:val="20"/>
        </w:rPr>
        <w:t>9-TriCarbox</w:t>
      </w:r>
      <w:r w:rsidR="001F0CA6" w:rsidRPr="00560E72">
        <w:rPr>
          <w:sz w:val="20"/>
          <w:szCs w:val="20"/>
        </w:rPr>
        <w:t>alic</w:t>
      </w:r>
      <w:r w:rsidR="00FE5165" w:rsidRPr="00560E72">
        <w:rPr>
          <w:sz w:val="20"/>
          <w:szCs w:val="20"/>
        </w:rPr>
        <w:t xml:space="preserve"> Acid</w:t>
      </w:r>
    </w:p>
    <w:p w14:paraId="687F4350" w14:textId="75464188" w:rsidR="000E0468" w:rsidRPr="003A2F1C" w:rsidRDefault="000E0468" w:rsidP="00D5076B">
      <w:pPr>
        <w:spacing w:after="0"/>
        <w:ind w:left="360"/>
        <w:rPr>
          <w:b/>
          <w:bCs/>
          <w:sz w:val="10"/>
          <w:szCs w:val="10"/>
        </w:rPr>
      </w:pPr>
    </w:p>
    <w:p w14:paraId="234CE6B5" w14:textId="74EEAF75" w:rsidR="000E0468" w:rsidRPr="000E0468" w:rsidRDefault="000E0468" w:rsidP="00F426E3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0E0468">
        <w:rPr>
          <w:b/>
          <w:bCs/>
          <w:sz w:val="28"/>
          <w:szCs w:val="28"/>
          <w:highlight w:val="lightGray"/>
        </w:rPr>
        <w:t>First Aid</w:t>
      </w:r>
      <w:r w:rsidR="0067760C">
        <w:rPr>
          <w:b/>
          <w:bCs/>
          <w:sz w:val="28"/>
          <w:szCs w:val="28"/>
          <w:highlight w:val="lightGray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8"/>
          <w:szCs w:val="28"/>
        </w:rPr>
        <w:tab/>
      </w:r>
      <w:r w:rsidR="0067760C" w:rsidRPr="0067760C">
        <w:rPr>
          <w:b/>
          <w:bCs/>
          <w:sz w:val="20"/>
          <w:szCs w:val="20"/>
        </w:rPr>
        <w:t>Health Hazard rating 0</w:t>
      </w:r>
    </w:p>
    <w:p w14:paraId="018C8796" w14:textId="1A615C55" w:rsidR="00D5076B" w:rsidRPr="000E0468" w:rsidRDefault="00F20598" w:rsidP="00F426E3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4.1 </w:t>
      </w:r>
      <w:r w:rsidR="000E0468" w:rsidRPr="000E0468">
        <w:rPr>
          <w:b/>
          <w:bCs/>
          <w:sz w:val="20"/>
          <w:szCs w:val="20"/>
          <w:u w:val="single"/>
        </w:rPr>
        <w:t>Description of First Aid</w:t>
      </w:r>
    </w:p>
    <w:p w14:paraId="74A581CB" w14:textId="6F1F5133" w:rsidR="000E0468" w:rsidRPr="00F20598" w:rsidRDefault="000E0468" w:rsidP="00F426E3">
      <w:pPr>
        <w:spacing w:after="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>First Aid General</w:t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F426E3" w:rsidRPr="00F20598">
        <w:rPr>
          <w:sz w:val="20"/>
          <w:szCs w:val="20"/>
          <w:u w:val="single"/>
        </w:rPr>
        <w:tab/>
      </w:r>
      <w:r w:rsidR="0067760C">
        <w:rPr>
          <w:sz w:val="20"/>
          <w:szCs w:val="20"/>
        </w:rPr>
        <w:t>Not harmful by ingestion</w:t>
      </w:r>
    </w:p>
    <w:p w14:paraId="1009E476" w14:textId="169C4931" w:rsidR="000E0468" w:rsidRPr="00F20598" w:rsidRDefault="000E0468" w:rsidP="0067760C">
      <w:pPr>
        <w:spacing w:after="0"/>
        <w:ind w:left="5760" w:hanging="576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>First Aid Inhalation</w:t>
      </w:r>
      <w:r w:rsidRPr="00F20598">
        <w:rPr>
          <w:sz w:val="20"/>
          <w:szCs w:val="20"/>
          <w:u w:val="single"/>
        </w:rPr>
        <w:tab/>
      </w:r>
      <w:r w:rsidR="0067760C" w:rsidRPr="0067760C">
        <w:rPr>
          <w:sz w:val="20"/>
          <w:szCs w:val="20"/>
        </w:rPr>
        <w:t>Not harmful by inhalation.</w:t>
      </w:r>
      <w:r w:rsidR="0067760C" w:rsidRPr="00760A2A">
        <w:rPr>
          <w:sz w:val="20"/>
          <w:szCs w:val="20"/>
        </w:rPr>
        <w:t xml:space="preserve">  </w:t>
      </w:r>
      <w:r w:rsidRPr="00F20598">
        <w:rPr>
          <w:sz w:val="20"/>
          <w:szCs w:val="20"/>
        </w:rPr>
        <w:t>Breath fresh air, rest</w:t>
      </w:r>
      <w:r w:rsidR="0067760C">
        <w:rPr>
          <w:sz w:val="20"/>
          <w:szCs w:val="20"/>
        </w:rPr>
        <w:t>.</w:t>
      </w:r>
    </w:p>
    <w:p w14:paraId="6AB9851B" w14:textId="5AB30538" w:rsidR="000E0468" w:rsidRPr="00F20598" w:rsidRDefault="000E0468" w:rsidP="0067760C">
      <w:pPr>
        <w:spacing w:after="0"/>
        <w:ind w:left="5760" w:hanging="576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 xml:space="preserve">First Aid Skin </w:t>
      </w:r>
      <w:r w:rsidR="00760A2A">
        <w:rPr>
          <w:sz w:val="20"/>
          <w:szCs w:val="20"/>
          <w:u w:val="single"/>
        </w:rPr>
        <w:t>C</w:t>
      </w:r>
      <w:r w:rsidRPr="00F20598">
        <w:rPr>
          <w:sz w:val="20"/>
          <w:szCs w:val="20"/>
          <w:u w:val="single"/>
        </w:rPr>
        <w:t>ontact</w:t>
      </w:r>
      <w:r w:rsidRPr="00F20598">
        <w:rPr>
          <w:sz w:val="20"/>
          <w:szCs w:val="20"/>
          <w:u w:val="single"/>
        </w:rPr>
        <w:tab/>
      </w:r>
      <w:r w:rsidR="0067760C" w:rsidRPr="0067760C">
        <w:rPr>
          <w:sz w:val="20"/>
          <w:szCs w:val="20"/>
        </w:rPr>
        <w:t xml:space="preserve">Not harmful by </w:t>
      </w:r>
      <w:r w:rsidR="00C74B7A" w:rsidRPr="0067760C">
        <w:rPr>
          <w:sz w:val="20"/>
          <w:szCs w:val="20"/>
        </w:rPr>
        <w:t>contact</w:t>
      </w:r>
      <w:r w:rsidR="0067760C" w:rsidRPr="0067760C">
        <w:rPr>
          <w:sz w:val="20"/>
          <w:szCs w:val="20"/>
        </w:rPr>
        <w:t>.</w:t>
      </w:r>
      <w:r w:rsidR="0067760C" w:rsidRPr="00C74B7A">
        <w:rPr>
          <w:sz w:val="20"/>
          <w:szCs w:val="20"/>
        </w:rPr>
        <w:t xml:space="preserve">  </w:t>
      </w:r>
      <w:r w:rsidRPr="00F20598">
        <w:rPr>
          <w:sz w:val="20"/>
          <w:szCs w:val="20"/>
        </w:rPr>
        <w:t>Wash exposed skin</w:t>
      </w:r>
      <w:r w:rsidR="00953F31">
        <w:rPr>
          <w:sz w:val="20"/>
          <w:szCs w:val="20"/>
        </w:rPr>
        <w:t xml:space="preserve"> with soap and water</w:t>
      </w:r>
      <w:r w:rsidR="0067760C">
        <w:rPr>
          <w:sz w:val="20"/>
          <w:szCs w:val="20"/>
        </w:rPr>
        <w:t>.</w:t>
      </w:r>
    </w:p>
    <w:p w14:paraId="44E6D26E" w14:textId="1E15F9DA" w:rsidR="000E0468" w:rsidRPr="00F20598" w:rsidRDefault="000E0468" w:rsidP="00953F31">
      <w:pPr>
        <w:spacing w:after="0"/>
        <w:ind w:left="5760" w:hanging="5760"/>
        <w:rPr>
          <w:sz w:val="20"/>
          <w:szCs w:val="20"/>
        </w:rPr>
      </w:pPr>
      <w:r w:rsidRPr="00F20598">
        <w:rPr>
          <w:sz w:val="20"/>
          <w:szCs w:val="20"/>
          <w:u w:val="single"/>
        </w:rPr>
        <w:t xml:space="preserve">First Aid Eye </w:t>
      </w:r>
      <w:r w:rsidR="00760A2A" w:rsidRPr="00F20598">
        <w:rPr>
          <w:sz w:val="20"/>
          <w:szCs w:val="20"/>
          <w:u w:val="single"/>
        </w:rPr>
        <w:t>Contact</w:t>
      </w:r>
      <w:r w:rsidRPr="00F20598">
        <w:rPr>
          <w:sz w:val="20"/>
          <w:szCs w:val="20"/>
          <w:u w:val="single"/>
        </w:rPr>
        <w:tab/>
      </w:r>
      <w:r w:rsidR="0067760C" w:rsidRPr="0067760C">
        <w:rPr>
          <w:sz w:val="20"/>
          <w:szCs w:val="20"/>
        </w:rPr>
        <w:t>Not harmful, may cause discomfort</w:t>
      </w:r>
      <w:r w:rsidR="0067760C" w:rsidRPr="00C74B7A">
        <w:rPr>
          <w:sz w:val="20"/>
          <w:szCs w:val="20"/>
        </w:rPr>
        <w:t xml:space="preserve">.  </w:t>
      </w:r>
      <w:r w:rsidRPr="00F20598">
        <w:rPr>
          <w:sz w:val="20"/>
          <w:szCs w:val="20"/>
        </w:rPr>
        <w:t>Rinse immediately, seek medical attention</w:t>
      </w:r>
      <w:r w:rsidR="00953F31">
        <w:rPr>
          <w:sz w:val="20"/>
          <w:szCs w:val="20"/>
        </w:rPr>
        <w:t xml:space="preserve"> if irritation persists.</w:t>
      </w:r>
    </w:p>
    <w:p w14:paraId="0E833207" w14:textId="7F2C898A" w:rsidR="000E0468" w:rsidRDefault="000E0468" w:rsidP="00F426E3">
      <w:pPr>
        <w:spacing w:after="0"/>
        <w:ind w:left="5760" w:hanging="5760"/>
        <w:rPr>
          <w:sz w:val="20"/>
          <w:szCs w:val="20"/>
        </w:rPr>
      </w:pPr>
      <w:r w:rsidRPr="00F20598">
        <w:rPr>
          <w:sz w:val="20"/>
          <w:szCs w:val="20"/>
          <w:u w:val="single"/>
        </w:rPr>
        <w:t>First Aid ingestion</w:t>
      </w:r>
      <w:r w:rsidRPr="00F20598">
        <w:rPr>
          <w:sz w:val="20"/>
          <w:szCs w:val="20"/>
          <w:u w:val="single"/>
        </w:rPr>
        <w:tab/>
      </w:r>
      <w:r w:rsidR="0067760C" w:rsidRPr="00E35A51">
        <w:rPr>
          <w:sz w:val="20"/>
          <w:szCs w:val="20"/>
        </w:rPr>
        <w:t>Not harmful to ingest.</w:t>
      </w:r>
      <w:r w:rsidR="00E35A51" w:rsidRPr="00E35A51">
        <w:rPr>
          <w:sz w:val="20"/>
          <w:szCs w:val="20"/>
        </w:rPr>
        <w:t xml:space="preserve">  </w:t>
      </w:r>
      <w:r w:rsidRPr="00F20598">
        <w:rPr>
          <w:sz w:val="20"/>
          <w:szCs w:val="20"/>
        </w:rPr>
        <w:t>Rinse mouth, give water</w:t>
      </w:r>
      <w:r w:rsidR="00E35A51">
        <w:rPr>
          <w:sz w:val="20"/>
          <w:szCs w:val="20"/>
        </w:rPr>
        <w:t>.</w:t>
      </w:r>
    </w:p>
    <w:p w14:paraId="14B7F336" w14:textId="10C11765" w:rsidR="00FF579D" w:rsidRPr="00FF579D" w:rsidRDefault="00FF579D" w:rsidP="00F426E3">
      <w:pPr>
        <w:spacing w:after="0"/>
        <w:ind w:left="5760" w:hanging="5760"/>
        <w:rPr>
          <w:b/>
          <w:bCs/>
          <w:sz w:val="20"/>
          <w:szCs w:val="20"/>
        </w:rPr>
      </w:pPr>
      <w:r w:rsidRPr="00FF579D">
        <w:rPr>
          <w:b/>
          <w:bCs/>
          <w:sz w:val="20"/>
          <w:szCs w:val="20"/>
        </w:rPr>
        <w:t>4.2 Symptoms and effects: acute and delayed</w:t>
      </w:r>
    </w:p>
    <w:p w14:paraId="294C2817" w14:textId="1A6E5809" w:rsidR="00DD14FF" w:rsidRPr="003A2F1C" w:rsidRDefault="00DD14FF" w:rsidP="003A2F1C">
      <w:pPr>
        <w:spacing w:after="0"/>
        <w:ind w:left="5760" w:hanging="5760"/>
        <w:rPr>
          <w:sz w:val="20"/>
          <w:szCs w:val="20"/>
          <w:u w:val="single"/>
        </w:rPr>
      </w:pPr>
      <w:r w:rsidRPr="00F20598">
        <w:rPr>
          <w:sz w:val="20"/>
          <w:szCs w:val="20"/>
          <w:u w:val="single"/>
        </w:rPr>
        <w:t>Symptoms</w:t>
      </w:r>
      <w:r w:rsidRPr="00F20598">
        <w:rPr>
          <w:sz w:val="20"/>
          <w:szCs w:val="20"/>
          <w:u w:val="single"/>
        </w:rPr>
        <w:tab/>
      </w:r>
      <w:r w:rsidR="000932CF">
        <w:rPr>
          <w:sz w:val="20"/>
          <w:szCs w:val="20"/>
        </w:rPr>
        <w:t>Acute:</w:t>
      </w:r>
      <w:r w:rsidR="0058691C">
        <w:rPr>
          <w:sz w:val="20"/>
          <w:szCs w:val="20"/>
        </w:rPr>
        <w:t xml:space="preserve"> </w:t>
      </w:r>
      <w:r w:rsidR="000932CF">
        <w:rPr>
          <w:sz w:val="20"/>
          <w:szCs w:val="20"/>
        </w:rPr>
        <w:t>None, Delayed None</w:t>
      </w:r>
    </w:p>
    <w:p w14:paraId="25B2F12E" w14:textId="5E4E272B" w:rsidR="00F45520" w:rsidRDefault="6C4706A9" w:rsidP="009C6524">
      <w:pPr>
        <w:spacing w:after="0"/>
        <w:rPr>
          <w:b/>
          <w:bCs/>
          <w:sz w:val="40"/>
          <w:szCs w:val="40"/>
        </w:rPr>
      </w:pPr>
      <w:r w:rsidRPr="3A61F2AC">
        <w:rPr>
          <w:b/>
          <w:bCs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15C5A4B2" wp14:editId="7CB248D5">
            <wp:extent cx="1677670" cy="441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A61F2AC">
        <w:rPr>
          <w:b/>
          <w:bCs/>
          <w:sz w:val="40"/>
          <w:szCs w:val="40"/>
        </w:rPr>
        <w:t xml:space="preserve"> </w:t>
      </w:r>
      <w:r w:rsidR="180F413A" w:rsidRPr="3A61F2AC">
        <w:rPr>
          <w:b/>
          <w:bCs/>
          <w:sz w:val="40"/>
          <w:szCs w:val="40"/>
        </w:rPr>
        <w:t xml:space="preserve"> </w:t>
      </w:r>
      <w:r w:rsidR="39CBD99F" w:rsidRPr="3A61F2AC">
        <w:rPr>
          <w:b/>
          <w:bCs/>
          <w:sz w:val="40"/>
          <w:szCs w:val="40"/>
        </w:rPr>
        <w:t>Safety Data Sheet</w:t>
      </w:r>
    </w:p>
    <w:p w14:paraId="4C6D4965" w14:textId="40EF943D" w:rsidR="5F809A7D" w:rsidRDefault="5F809A7D" w:rsidP="3A61F2AC">
      <w:pPr>
        <w:spacing w:after="0"/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81A694B" wp14:editId="33805303">
            <wp:extent cx="1121810" cy="582322"/>
            <wp:effectExtent l="0" t="0" r="0" b="0"/>
            <wp:docPr id="8389564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01641" name="Picture 16865016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330"/>
                    <a:stretch>
                      <a:fillRect/>
                    </a:stretch>
                  </pic:blipFill>
                  <pic:spPr>
                    <a:xfrm>
                      <a:off x="0" y="0"/>
                      <a:ext cx="1121810" cy="58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8E36F" w14:textId="71A26EFF" w:rsidR="00DD14FF" w:rsidRDefault="00DD14FF" w:rsidP="00F426E3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highlight w:val="lightGray"/>
        </w:rPr>
      </w:pPr>
      <w:r w:rsidRPr="00DD14FF">
        <w:rPr>
          <w:b/>
          <w:bCs/>
          <w:sz w:val="28"/>
          <w:szCs w:val="28"/>
          <w:highlight w:val="lightGray"/>
        </w:rPr>
        <w:t>Firefighting Measures</w:t>
      </w:r>
    </w:p>
    <w:p w14:paraId="661CA562" w14:textId="3C248EB1" w:rsidR="00DD14FF" w:rsidRDefault="00F426E3" w:rsidP="00DD14FF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5.1 </w:t>
      </w:r>
      <w:r w:rsidR="00DD14FF">
        <w:rPr>
          <w:b/>
          <w:bCs/>
          <w:sz w:val="20"/>
          <w:szCs w:val="20"/>
        </w:rPr>
        <w:t>Extinguishing Media</w:t>
      </w:r>
    </w:p>
    <w:p w14:paraId="284E38C9" w14:textId="067FC31C" w:rsidR="00DD14FF" w:rsidRPr="00FE2018" w:rsidRDefault="00DD14FF" w:rsidP="00E35A51">
      <w:pPr>
        <w:spacing w:after="0"/>
        <w:rPr>
          <w:sz w:val="20"/>
          <w:szCs w:val="20"/>
        </w:rPr>
      </w:pPr>
      <w:r w:rsidRPr="00FE2018">
        <w:rPr>
          <w:sz w:val="20"/>
          <w:szCs w:val="20"/>
          <w:u w:val="single"/>
        </w:rPr>
        <w:t>Suitable extinguishing media</w:t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</w:rPr>
        <w:t xml:space="preserve">Foam, </w:t>
      </w:r>
      <w:r w:rsidR="000932CF">
        <w:rPr>
          <w:sz w:val="20"/>
          <w:szCs w:val="20"/>
        </w:rPr>
        <w:t>water stream</w:t>
      </w:r>
    </w:p>
    <w:p w14:paraId="0DE565F4" w14:textId="4BFEF939" w:rsidR="00DD14FF" w:rsidRPr="00FE2018" w:rsidRDefault="00DD14FF" w:rsidP="00DD14FF">
      <w:pPr>
        <w:spacing w:after="0"/>
        <w:rPr>
          <w:sz w:val="20"/>
          <w:szCs w:val="20"/>
          <w:u w:val="single"/>
        </w:rPr>
      </w:pPr>
      <w:r w:rsidRPr="00FE2018">
        <w:rPr>
          <w:sz w:val="20"/>
          <w:szCs w:val="20"/>
          <w:u w:val="single"/>
        </w:rPr>
        <w:t>Unsuitable extinguishing media</w:t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="000932CF">
        <w:rPr>
          <w:sz w:val="20"/>
          <w:szCs w:val="20"/>
        </w:rPr>
        <w:t>None</w:t>
      </w:r>
    </w:p>
    <w:p w14:paraId="3381D238" w14:textId="3AC2C44C" w:rsidR="00DD14FF" w:rsidRDefault="00F426E3" w:rsidP="00DD14FF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5.2 </w:t>
      </w:r>
      <w:r w:rsidR="00DD14FF" w:rsidRPr="00217DBA">
        <w:rPr>
          <w:b/>
          <w:bCs/>
          <w:sz w:val="20"/>
          <w:szCs w:val="20"/>
        </w:rPr>
        <w:t>Special Hazards</w:t>
      </w:r>
    </w:p>
    <w:p w14:paraId="5FA9C724" w14:textId="1FF87BB2" w:rsidR="00217DBA" w:rsidRPr="00FE2018" w:rsidRDefault="00217DBA" w:rsidP="00E35A51">
      <w:pPr>
        <w:spacing w:after="0"/>
        <w:ind w:left="5040" w:hanging="5040"/>
        <w:rPr>
          <w:sz w:val="20"/>
          <w:szCs w:val="20"/>
          <w:u w:val="single"/>
        </w:rPr>
      </w:pPr>
      <w:r w:rsidRPr="00FE2018">
        <w:rPr>
          <w:sz w:val="20"/>
          <w:szCs w:val="20"/>
          <w:u w:val="single"/>
        </w:rPr>
        <w:t>Fire Hazard</w:t>
      </w:r>
      <w:r w:rsidRPr="00FE2018">
        <w:rPr>
          <w:sz w:val="20"/>
          <w:szCs w:val="20"/>
          <w:u w:val="single"/>
        </w:rPr>
        <w:tab/>
      </w:r>
      <w:r w:rsidR="00E35A51">
        <w:rPr>
          <w:sz w:val="20"/>
          <w:szCs w:val="20"/>
        </w:rPr>
        <w:t>Combustible solid which burns but propagates flame with difficulty.</w:t>
      </w:r>
    </w:p>
    <w:p w14:paraId="3D15DAD8" w14:textId="2D63ED99" w:rsidR="00217DBA" w:rsidRPr="00FE2018" w:rsidRDefault="00217DBA" w:rsidP="00E35A51">
      <w:pPr>
        <w:spacing w:after="0"/>
        <w:ind w:left="5040" w:hanging="5040"/>
        <w:rPr>
          <w:sz w:val="20"/>
          <w:szCs w:val="20"/>
          <w:u w:val="single"/>
        </w:rPr>
      </w:pPr>
      <w:r w:rsidRPr="00FE2018">
        <w:rPr>
          <w:sz w:val="20"/>
          <w:szCs w:val="20"/>
          <w:u w:val="single"/>
        </w:rPr>
        <w:t>Explosion Hazard</w:t>
      </w:r>
      <w:r w:rsidRPr="00FE2018">
        <w:rPr>
          <w:sz w:val="20"/>
          <w:szCs w:val="20"/>
          <w:u w:val="single"/>
        </w:rPr>
        <w:tab/>
      </w:r>
      <w:r w:rsidR="00E35A51">
        <w:rPr>
          <w:sz w:val="20"/>
          <w:szCs w:val="20"/>
        </w:rPr>
        <w:t xml:space="preserve">Avoid creating clouds of dust in unventilated space, dust cloud may form explosive mixture with source of ignition.  </w:t>
      </w:r>
    </w:p>
    <w:p w14:paraId="07E5E145" w14:textId="62A80768" w:rsidR="00217DBA" w:rsidRPr="00FE2018" w:rsidRDefault="00217DBA" w:rsidP="00217DBA">
      <w:pPr>
        <w:spacing w:after="0"/>
        <w:ind w:left="5040" w:hanging="5040"/>
        <w:rPr>
          <w:sz w:val="20"/>
          <w:szCs w:val="20"/>
        </w:rPr>
      </w:pPr>
      <w:r w:rsidRPr="00FE2018">
        <w:rPr>
          <w:sz w:val="20"/>
          <w:szCs w:val="20"/>
          <w:u w:val="single"/>
        </w:rPr>
        <w:t>Reactivity</w:t>
      </w:r>
      <w:r w:rsidRPr="00FE2018">
        <w:rPr>
          <w:sz w:val="20"/>
          <w:szCs w:val="20"/>
          <w:u w:val="single"/>
        </w:rPr>
        <w:tab/>
      </w:r>
      <w:r w:rsidR="00E35A51">
        <w:rPr>
          <w:sz w:val="20"/>
          <w:szCs w:val="20"/>
        </w:rPr>
        <w:t xml:space="preserve">Combustion products </w:t>
      </w:r>
      <w:proofErr w:type="gramStart"/>
      <w:r w:rsidR="00E35A51">
        <w:rPr>
          <w:sz w:val="20"/>
          <w:szCs w:val="20"/>
        </w:rPr>
        <w:t>include:</w:t>
      </w:r>
      <w:proofErr w:type="gramEnd"/>
      <w:r w:rsidR="00E35A51">
        <w:rPr>
          <w:sz w:val="20"/>
          <w:szCs w:val="20"/>
        </w:rPr>
        <w:t xml:space="preserve">  carbon monoxide, carbon dioxide</w:t>
      </w:r>
      <w:proofErr w:type="gramStart"/>
      <w:r w:rsidR="00E35A51">
        <w:rPr>
          <w:sz w:val="20"/>
          <w:szCs w:val="20"/>
        </w:rPr>
        <w:t>, nitrogen</w:t>
      </w:r>
      <w:proofErr w:type="gramEnd"/>
      <w:r w:rsidR="00E35A51">
        <w:rPr>
          <w:sz w:val="20"/>
          <w:szCs w:val="20"/>
        </w:rPr>
        <w:t xml:space="preserve"> oxides.  Avoid contamination with oxidizing agents, nitrates, oxidizing agents, chlorine bleach.</w:t>
      </w:r>
    </w:p>
    <w:p w14:paraId="68D3F364" w14:textId="12DF0A79" w:rsidR="00217DBA" w:rsidRDefault="00F426E3" w:rsidP="00217DBA">
      <w:pPr>
        <w:spacing w:after="0"/>
        <w:ind w:left="5040" w:hanging="50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5.3 </w:t>
      </w:r>
      <w:r w:rsidR="00217DBA" w:rsidRPr="00217DBA">
        <w:rPr>
          <w:b/>
          <w:bCs/>
          <w:sz w:val="20"/>
          <w:szCs w:val="20"/>
        </w:rPr>
        <w:t>Advice for Firefighters</w:t>
      </w:r>
    </w:p>
    <w:p w14:paraId="5ECDE91A" w14:textId="4B153F46" w:rsidR="00217DBA" w:rsidRPr="00FE2018" w:rsidRDefault="00217DBA" w:rsidP="00217DBA">
      <w:pPr>
        <w:spacing w:after="0"/>
        <w:ind w:left="5040" w:hanging="5040"/>
        <w:rPr>
          <w:sz w:val="20"/>
          <w:szCs w:val="20"/>
        </w:rPr>
      </w:pPr>
      <w:r w:rsidRPr="00FE2018">
        <w:rPr>
          <w:sz w:val="20"/>
          <w:szCs w:val="20"/>
          <w:u w:val="single"/>
        </w:rPr>
        <w:t>Firefighting instructions</w:t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</w:rPr>
        <w:t>Use water spray or fog for cooling containers</w:t>
      </w:r>
    </w:p>
    <w:p w14:paraId="55C5B77E" w14:textId="050B886F" w:rsidR="00217DBA" w:rsidRPr="00FE2018" w:rsidRDefault="00217DBA" w:rsidP="00217DBA">
      <w:pPr>
        <w:spacing w:after="0"/>
        <w:ind w:left="5040" w:hanging="5040"/>
        <w:rPr>
          <w:sz w:val="20"/>
          <w:szCs w:val="20"/>
          <w:u w:val="single"/>
        </w:rPr>
      </w:pPr>
      <w:r w:rsidRPr="00FE2018">
        <w:rPr>
          <w:sz w:val="20"/>
          <w:szCs w:val="20"/>
          <w:u w:val="single"/>
        </w:rPr>
        <w:t xml:space="preserve">Protective equipment for </w:t>
      </w:r>
      <w:r w:rsidR="000932CF" w:rsidRPr="00FE2018">
        <w:rPr>
          <w:sz w:val="20"/>
          <w:szCs w:val="20"/>
          <w:u w:val="single"/>
        </w:rPr>
        <w:t>firefighters’</w:t>
      </w:r>
      <w:r w:rsidRPr="00FE2018">
        <w:rPr>
          <w:sz w:val="20"/>
          <w:szCs w:val="20"/>
          <w:u w:val="single"/>
        </w:rPr>
        <w:tab/>
      </w:r>
      <w:r w:rsidR="00953F31">
        <w:rPr>
          <w:sz w:val="20"/>
          <w:szCs w:val="20"/>
        </w:rPr>
        <w:t>F</w:t>
      </w:r>
      <w:r w:rsidRPr="00FE2018">
        <w:rPr>
          <w:sz w:val="20"/>
          <w:szCs w:val="20"/>
        </w:rPr>
        <w:t>ull protective gear as in any fire</w:t>
      </w:r>
    </w:p>
    <w:p w14:paraId="75583E6B" w14:textId="77777777" w:rsidR="00217DBA" w:rsidRPr="00217DBA" w:rsidRDefault="00217DBA" w:rsidP="00217DBA">
      <w:pPr>
        <w:spacing w:after="0"/>
        <w:ind w:left="5040" w:hanging="5040"/>
        <w:rPr>
          <w:b/>
          <w:bCs/>
          <w:sz w:val="20"/>
          <w:szCs w:val="20"/>
        </w:rPr>
      </w:pPr>
    </w:p>
    <w:p w14:paraId="6416F235" w14:textId="0CE0C490" w:rsidR="00F45520" w:rsidRDefault="00217DBA" w:rsidP="00F426E3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  <w:highlight w:val="lightGray"/>
          <w:u w:val="single"/>
        </w:rPr>
      </w:pPr>
      <w:r w:rsidRPr="00217DBA">
        <w:rPr>
          <w:b/>
          <w:bCs/>
          <w:sz w:val="28"/>
          <w:szCs w:val="28"/>
          <w:highlight w:val="lightGray"/>
          <w:u w:val="single"/>
        </w:rPr>
        <w:t>Accidental Release Measures</w:t>
      </w:r>
    </w:p>
    <w:p w14:paraId="25E1799E" w14:textId="71DE8BA2" w:rsidR="00217DBA" w:rsidRDefault="00FE2018" w:rsidP="00217DB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6.1 </w:t>
      </w:r>
      <w:r w:rsidR="00217DBA" w:rsidRPr="00217DBA">
        <w:rPr>
          <w:b/>
          <w:bCs/>
          <w:sz w:val="20"/>
          <w:szCs w:val="20"/>
        </w:rPr>
        <w:t>Personal precautions, protective equipment and emergency procedures</w:t>
      </w:r>
    </w:p>
    <w:p w14:paraId="3EFA753B" w14:textId="39B182DB" w:rsidR="00217DBA" w:rsidRDefault="00FE2018" w:rsidP="00217DB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6.1.1 </w:t>
      </w:r>
      <w:proofErr w:type="gramStart"/>
      <w:r w:rsidR="001E708E">
        <w:rPr>
          <w:b/>
          <w:bCs/>
          <w:sz w:val="20"/>
          <w:szCs w:val="20"/>
        </w:rPr>
        <w:t>Non-emergency</w:t>
      </w:r>
      <w:proofErr w:type="gramEnd"/>
      <w:r w:rsidR="00217DBA">
        <w:rPr>
          <w:b/>
          <w:bCs/>
          <w:sz w:val="20"/>
          <w:szCs w:val="20"/>
        </w:rPr>
        <w:t xml:space="preserve"> personnel</w:t>
      </w:r>
    </w:p>
    <w:p w14:paraId="7E26F0AF" w14:textId="0C94E1A4" w:rsidR="00217DBA" w:rsidRPr="00217DBA" w:rsidRDefault="00217DBA" w:rsidP="00217DBA">
      <w:pPr>
        <w:spacing w:after="0"/>
        <w:jc w:val="both"/>
        <w:rPr>
          <w:sz w:val="20"/>
          <w:szCs w:val="20"/>
          <w:u w:val="single"/>
        </w:rPr>
      </w:pPr>
      <w:r w:rsidRPr="00217DBA">
        <w:rPr>
          <w:sz w:val="20"/>
          <w:szCs w:val="20"/>
          <w:u w:val="single"/>
        </w:rPr>
        <w:t>Emergency procedures</w:t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="00953F31">
        <w:rPr>
          <w:sz w:val="20"/>
          <w:szCs w:val="20"/>
        </w:rPr>
        <w:t>Stop source of leak or contamination</w:t>
      </w:r>
      <w:r w:rsidR="00E35A51">
        <w:rPr>
          <w:sz w:val="20"/>
          <w:szCs w:val="20"/>
        </w:rPr>
        <w:t>, clean spill.</w:t>
      </w:r>
    </w:p>
    <w:p w14:paraId="6D9A88B7" w14:textId="03ABFDD1" w:rsidR="00217DBA" w:rsidRDefault="00FE2018" w:rsidP="00217DB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6.1.2 </w:t>
      </w:r>
      <w:r w:rsidR="00217DBA">
        <w:rPr>
          <w:b/>
          <w:bCs/>
          <w:sz w:val="20"/>
          <w:szCs w:val="20"/>
        </w:rPr>
        <w:t>Emergency responders</w:t>
      </w:r>
    </w:p>
    <w:p w14:paraId="4738ADEB" w14:textId="56ABCBD8" w:rsidR="00217DBA" w:rsidRPr="00217DBA" w:rsidRDefault="00217DBA" w:rsidP="00217DBA">
      <w:pPr>
        <w:spacing w:after="0"/>
        <w:jc w:val="both"/>
        <w:rPr>
          <w:sz w:val="20"/>
          <w:szCs w:val="20"/>
          <w:u w:val="single"/>
        </w:rPr>
      </w:pPr>
      <w:r w:rsidRPr="00217DBA">
        <w:rPr>
          <w:sz w:val="20"/>
          <w:szCs w:val="20"/>
          <w:u w:val="single"/>
        </w:rPr>
        <w:t>Protective equipment</w:t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FE2018">
        <w:rPr>
          <w:sz w:val="20"/>
          <w:szCs w:val="20"/>
        </w:rPr>
        <w:t>Equip cleanup crew with proper protection</w:t>
      </w:r>
    </w:p>
    <w:p w14:paraId="17B809BE" w14:textId="0E1B3695" w:rsidR="00217DBA" w:rsidRPr="00217DBA" w:rsidRDefault="00217DBA" w:rsidP="00217DBA">
      <w:pPr>
        <w:spacing w:after="0"/>
        <w:jc w:val="both"/>
        <w:rPr>
          <w:sz w:val="20"/>
          <w:szCs w:val="20"/>
          <w:u w:val="single"/>
        </w:rPr>
      </w:pPr>
      <w:r w:rsidRPr="00217DBA">
        <w:rPr>
          <w:sz w:val="20"/>
          <w:szCs w:val="20"/>
          <w:u w:val="single"/>
        </w:rPr>
        <w:t>Emergency procedure</w:t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217DBA">
        <w:rPr>
          <w:sz w:val="20"/>
          <w:szCs w:val="20"/>
          <w:u w:val="single"/>
        </w:rPr>
        <w:tab/>
      </w:r>
      <w:r w:rsidRPr="00FE2018">
        <w:rPr>
          <w:sz w:val="20"/>
          <w:szCs w:val="20"/>
        </w:rPr>
        <w:t>Ventilate the area</w:t>
      </w:r>
    </w:p>
    <w:p w14:paraId="132F15DF" w14:textId="40FBF4A6" w:rsidR="00217DBA" w:rsidRPr="00FE2018" w:rsidRDefault="00FE2018" w:rsidP="00217DBA">
      <w:pPr>
        <w:spacing w:after="0"/>
        <w:rPr>
          <w:sz w:val="20"/>
          <w:szCs w:val="20"/>
        </w:rPr>
      </w:pPr>
      <w:r w:rsidRPr="00FE2018">
        <w:rPr>
          <w:b/>
          <w:bCs/>
          <w:sz w:val="20"/>
          <w:szCs w:val="20"/>
        </w:rPr>
        <w:t>6.2</w:t>
      </w:r>
      <w:r w:rsidR="00217DBA" w:rsidRPr="00FE2018">
        <w:rPr>
          <w:b/>
          <w:bCs/>
          <w:sz w:val="20"/>
          <w:szCs w:val="20"/>
        </w:rPr>
        <w:t>Environmental precautions</w:t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  <w:r w:rsidRPr="00FE2018">
        <w:rPr>
          <w:sz w:val="20"/>
          <w:szCs w:val="20"/>
        </w:rPr>
        <w:t>None</w:t>
      </w:r>
    </w:p>
    <w:p w14:paraId="23281266" w14:textId="5CCB7888" w:rsidR="00FE2018" w:rsidRDefault="00FE2018" w:rsidP="00217DBA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6.3 </w:t>
      </w:r>
      <w:r w:rsidRPr="00FE2018">
        <w:rPr>
          <w:b/>
          <w:bCs/>
          <w:sz w:val="20"/>
          <w:szCs w:val="20"/>
        </w:rPr>
        <w:t>Methods and material for contaminant cleanup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04DBE9F4" w14:textId="3BE2AA3C" w:rsidR="00FE2018" w:rsidRPr="00FE2018" w:rsidRDefault="00FE2018" w:rsidP="00217DBA">
      <w:pPr>
        <w:spacing w:after="0"/>
        <w:rPr>
          <w:sz w:val="20"/>
          <w:szCs w:val="20"/>
        </w:rPr>
      </w:pPr>
      <w:r w:rsidRPr="00FE2018">
        <w:rPr>
          <w:sz w:val="20"/>
          <w:szCs w:val="20"/>
          <w:u w:val="single"/>
        </w:rPr>
        <w:t>Methods</w:t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Pr="00FE2018">
        <w:rPr>
          <w:sz w:val="20"/>
          <w:szCs w:val="20"/>
          <w:u w:val="single"/>
        </w:rPr>
        <w:tab/>
      </w:r>
      <w:r w:rsidR="000932CF">
        <w:rPr>
          <w:sz w:val="20"/>
          <w:szCs w:val="20"/>
        </w:rPr>
        <w:t>C</w:t>
      </w:r>
      <w:r w:rsidRPr="00FE2018">
        <w:rPr>
          <w:sz w:val="20"/>
          <w:szCs w:val="20"/>
        </w:rPr>
        <w:t xml:space="preserve">ollect spillage, </w:t>
      </w:r>
      <w:r w:rsidR="000932CF">
        <w:rPr>
          <w:sz w:val="20"/>
          <w:szCs w:val="20"/>
        </w:rPr>
        <w:t>put in waste disposal.</w:t>
      </w:r>
    </w:p>
    <w:p w14:paraId="5606FD6C" w14:textId="58B33E72" w:rsidR="00FE2018" w:rsidRDefault="00FE2018" w:rsidP="00217DBA">
      <w:pPr>
        <w:spacing w:after="0"/>
        <w:rPr>
          <w:sz w:val="20"/>
          <w:szCs w:val="20"/>
        </w:rPr>
      </w:pP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  <w:t xml:space="preserve">Store away from other chemicals, dispose </w:t>
      </w:r>
      <w:proofErr w:type="gramStart"/>
      <w:r w:rsidRPr="00FE2018">
        <w:rPr>
          <w:sz w:val="20"/>
          <w:szCs w:val="20"/>
        </w:rPr>
        <w:t>according</w:t>
      </w:r>
      <w:proofErr w:type="gramEnd"/>
      <w:r w:rsidRPr="00FE2018">
        <w:rPr>
          <w:sz w:val="20"/>
          <w:szCs w:val="20"/>
        </w:rPr>
        <w:t xml:space="preserve"> </w:t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 w:rsidRPr="00FE201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E2018">
        <w:rPr>
          <w:sz w:val="20"/>
          <w:szCs w:val="20"/>
        </w:rPr>
        <w:t>local regulation.</w:t>
      </w:r>
    </w:p>
    <w:p w14:paraId="269D99D7" w14:textId="148873C0" w:rsidR="00FE2018" w:rsidRDefault="00FE2018" w:rsidP="00FE2018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6.4 </w:t>
      </w:r>
      <w:r w:rsidRPr="00FE2018">
        <w:rPr>
          <w:b/>
          <w:bCs/>
          <w:sz w:val="20"/>
          <w:szCs w:val="20"/>
        </w:rPr>
        <w:t>Reference to other sections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FE2018">
        <w:rPr>
          <w:sz w:val="20"/>
          <w:szCs w:val="20"/>
        </w:rPr>
        <w:t>No additional information</w:t>
      </w:r>
    </w:p>
    <w:p w14:paraId="1F1E547A" w14:textId="706549F6" w:rsidR="00FE2018" w:rsidRDefault="00FE2018" w:rsidP="00FE2018">
      <w:pPr>
        <w:spacing w:after="0"/>
        <w:rPr>
          <w:sz w:val="20"/>
          <w:szCs w:val="20"/>
        </w:rPr>
      </w:pPr>
    </w:p>
    <w:p w14:paraId="78D355D4" w14:textId="7C1F5D20" w:rsidR="00FE2018" w:rsidRDefault="00FE2018" w:rsidP="00FE2018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FE2018">
        <w:rPr>
          <w:b/>
          <w:bCs/>
          <w:sz w:val="28"/>
          <w:szCs w:val="28"/>
          <w:highlight w:val="lightGray"/>
        </w:rPr>
        <w:t>Handling and Storage</w:t>
      </w:r>
    </w:p>
    <w:p w14:paraId="2F5CD6DC" w14:textId="3F75593D" w:rsidR="00FE2018" w:rsidRPr="00FE2018" w:rsidRDefault="00FE2018" w:rsidP="00FE2018">
      <w:pPr>
        <w:spacing w:after="0"/>
        <w:rPr>
          <w:b/>
          <w:bCs/>
          <w:sz w:val="20"/>
          <w:szCs w:val="20"/>
        </w:rPr>
      </w:pPr>
      <w:r w:rsidRPr="00FE2018">
        <w:rPr>
          <w:b/>
          <w:bCs/>
          <w:sz w:val="20"/>
          <w:szCs w:val="20"/>
        </w:rPr>
        <w:t>7.1 Precautions for safe handling</w:t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  <w:r w:rsidRPr="00FE2018">
        <w:rPr>
          <w:b/>
          <w:bCs/>
          <w:sz w:val="20"/>
          <w:szCs w:val="20"/>
        </w:rPr>
        <w:tab/>
      </w:r>
    </w:p>
    <w:p w14:paraId="13ED3E9F" w14:textId="073DB150" w:rsidR="00FE2018" w:rsidRDefault="00FE2018" w:rsidP="009C6524">
      <w:pPr>
        <w:spacing w:after="0"/>
        <w:ind w:left="5040" w:hanging="5040"/>
        <w:rPr>
          <w:sz w:val="20"/>
          <w:szCs w:val="20"/>
        </w:rPr>
      </w:pPr>
      <w:r w:rsidRPr="009C6524">
        <w:rPr>
          <w:sz w:val="20"/>
          <w:szCs w:val="20"/>
          <w:u w:val="single"/>
        </w:rPr>
        <w:t>Precautions</w:t>
      </w:r>
      <w:r w:rsidRPr="009C6524">
        <w:rPr>
          <w:sz w:val="20"/>
          <w:szCs w:val="20"/>
          <w:u w:val="single"/>
        </w:rPr>
        <w:tab/>
      </w:r>
      <w:r w:rsidR="000932CF">
        <w:rPr>
          <w:sz w:val="20"/>
          <w:szCs w:val="20"/>
        </w:rPr>
        <w:t xml:space="preserve">Store in closed </w:t>
      </w:r>
      <w:r w:rsidR="00E57C04">
        <w:rPr>
          <w:sz w:val="20"/>
          <w:szCs w:val="20"/>
        </w:rPr>
        <w:t>container</w:t>
      </w:r>
      <w:r w:rsidR="000932CF">
        <w:rPr>
          <w:sz w:val="20"/>
          <w:szCs w:val="20"/>
        </w:rPr>
        <w:t>, keep away from ignition sources.</w:t>
      </w:r>
    </w:p>
    <w:p w14:paraId="2AC0A0D1" w14:textId="77EB4455" w:rsidR="009C6524" w:rsidRDefault="009C6524" w:rsidP="009C6524">
      <w:pPr>
        <w:spacing w:after="0"/>
        <w:ind w:left="5040" w:hanging="5040"/>
        <w:rPr>
          <w:sz w:val="20"/>
          <w:szCs w:val="20"/>
        </w:rPr>
      </w:pPr>
      <w:r>
        <w:rPr>
          <w:sz w:val="20"/>
          <w:szCs w:val="20"/>
          <w:u w:val="single"/>
        </w:rPr>
        <w:t>Hygiene measures</w:t>
      </w:r>
      <w:r>
        <w:rPr>
          <w:sz w:val="20"/>
          <w:szCs w:val="20"/>
          <w:u w:val="single"/>
        </w:rPr>
        <w:tab/>
      </w:r>
      <w:r w:rsidRPr="009C6524">
        <w:rPr>
          <w:sz w:val="20"/>
          <w:szCs w:val="20"/>
        </w:rPr>
        <w:t>Handle with good industrial hygiene and safety practices.  Wash hands after handling.</w:t>
      </w:r>
    </w:p>
    <w:p w14:paraId="350E8FCF" w14:textId="11D38FBB" w:rsidR="009C6524" w:rsidRDefault="009C6524" w:rsidP="3A61F2AC">
      <w:pPr>
        <w:spacing w:after="0"/>
        <w:rPr>
          <w:b/>
          <w:bCs/>
          <w:sz w:val="20"/>
          <w:szCs w:val="20"/>
        </w:rPr>
      </w:pPr>
    </w:p>
    <w:p w14:paraId="0CB4E085" w14:textId="0A38AA86" w:rsidR="3A61F2AC" w:rsidRDefault="3A61F2AC" w:rsidP="3A61F2AC">
      <w:pPr>
        <w:spacing w:after="0"/>
        <w:rPr>
          <w:b/>
          <w:bCs/>
          <w:sz w:val="20"/>
          <w:szCs w:val="20"/>
        </w:rPr>
      </w:pPr>
    </w:p>
    <w:p w14:paraId="14702E73" w14:textId="77777777" w:rsidR="009C6524" w:rsidRDefault="009C6524" w:rsidP="009C6524">
      <w:pPr>
        <w:spacing w:after="0"/>
        <w:ind w:left="5040" w:hanging="5040"/>
        <w:rPr>
          <w:b/>
          <w:bCs/>
          <w:sz w:val="20"/>
          <w:szCs w:val="20"/>
        </w:rPr>
      </w:pPr>
    </w:p>
    <w:p w14:paraId="3CF382C5" w14:textId="4E0FA7EC" w:rsidR="009C6524" w:rsidRDefault="6C4706A9" w:rsidP="009C6524">
      <w:pPr>
        <w:spacing w:after="0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0F4AFF0F" wp14:editId="5454A205">
            <wp:extent cx="1677670" cy="441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A61F2AC">
        <w:rPr>
          <w:b/>
          <w:bCs/>
          <w:sz w:val="40"/>
          <w:szCs w:val="40"/>
        </w:rPr>
        <w:t xml:space="preserve">   </w:t>
      </w:r>
      <w:r w:rsidR="68F96CA9" w:rsidRPr="3A61F2AC">
        <w:rPr>
          <w:b/>
          <w:bCs/>
          <w:sz w:val="40"/>
          <w:szCs w:val="40"/>
        </w:rPr>
        <w:t>Safety Data Sheet</w:t>
      </w:r>
    </w:p>
    <w:p w14:paraId="2D6626DA" w14:textId="0D208422" w:rsidR="1F7A7649" w:rsidRDefault="1F7A7649" w:rsidP="3A61F2AC">
      <w:pPr>
        <w:spacing w:after="0"/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ACE5E18" wp14:editId="108098D7">
            <wp:extent cx="1121810" cy="582322"/>
            <wp:effectExtent l="0" t="0" r="0" b="0"/>
            <wp:docPr id="3207186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01641" name="Picture 16865016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330"/>
                    <a:stretch>
                      <a:fillRect/>
                    </a:stretch>
                  </pic:blipFill>
                  <pic:spPr>
                    <a:xfrm>
                      <a:off x="0" y="0"/>
                      <a:ext cx="1121810" cy="58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57AF" w14:textId="209F19A7" w:rsidR="009C6524" w:rsidRDefault="009C6524" w:rsidP="009C6524">
      <w:pPr>
        <w:spacing w:after="0"/>
        <w:ind w:left="5040" w:hanging="50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7.2 Conditions for safe storage, including any </w:t>
      </w:r>
      <w:r w:rsidR="00E67D8F">
        <w:rPr>
          <w:b/>
          <w:bCs/>
          <w:sz w:val="20"/>
          <w:szCs w:val="20"/>
        </w:rPr>
        <w:t>incompatibility</w:t>
      </w:r>
      <w:r w:rsidR="00FA2378">
        <w:rPr>
          <w:b/>
          <w:bCs/>
          <w:sz w:val="20"/>
          <w:szCs w:val="20"/>
        </w:rPr>
        <w:t>.</w:t>
      </w:r>
    </w:p>
    <w:p w14:paraId="080D7629" w14:textId="4B88E730" w:rsidR="009C6524" w:rsidRDefault="009C6524" w:rsidP="00760A2A">
      <w:pPr>
        <w:spacing w:after="0"/>
        <w:ind w:left="5760" w:hanging="5760"/>
        <w:rPr>
          <w:sz w:val="20"/>
          <w:szCs w:val="20"/>
        </w:rPr>
      </w:pPr>
      <w:r w:rsidRPr="009C6524">
        <w:rPr>
          <w:sz w:val="20"/>
          <w:szCs w:val="20"/>
          <w:u w:val="single"/>
        </w:rPr>
        <w:t>Storage conditions</w:t>
      </w:r>
      <w:r w:rsidRPr="009C6524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Keep in original container, cool, </w:t>
      </w:r>
      <w:r w:rsidR="00E67D8F">
        <w:rPr>
          <w:sz w:val="20"/>
          <w:szCs w:val="20"/>
        </w:rPr>
        <w:t>well-ventilated</w:t>
      </w:r>
      <w:r>
        <w:rPr>
          <w:sz w:val="20"/>
          <w:szCs w:val="20"/>
        </w:rPr>
        <w:t xml:space="preserve"> away from direct sunlight away from extreme high and low temperatures.  Keep container closed when not in use.  Do not freeze. </w:t>
      </w:r>
    </w:p>
    <w:p w14:paraId="1DEC808C" w14:textId="750A607E" w:rsidR="009C6524" w:rsidRPr="009C6524" w:rsidRDefault="009C6524" w:rsidP="00760A2A">
      <w:pPr>
        <w:spacing w:after="0"/>
        <w:ind w:left="5760" w:hanging="5760"/>
        <w:rPr>
          <w:sz w:val="20"/>
          <w:szCs w:val="20"/>
        </w:rPr>
      </w:pPr>
      <w:r>
        <w:rPr>
          <w:sz w:val="20"/>
          <w:szCs w:val="20"/>
          <w:u w:val="single"/>
        </w:rPr>
        <w:t>Incompatible materials</w:t>
      </w:r>
      <w:r>
        <w:rPr>
          <w:sz w:val="20"/>
          <w:szCs w:val="20"/>
          <w:u w:val="single"/>
        </w:rPr>
        <w:tab/>
      </w:r>
      <w:r w:rsidR="00EA449D">
        <w:rPr>
          <w:sz w:val="20"/>
          <w:szCs w:val="20"/>
        </w:rPr>
        <w:t>O</w:t>
      </w:r>
      <w:r w:rsidR="00EA449D" w:rsidRPr="00EA449D">
        <w:rPr>
          <w:sz w:val="20"/>
          <w:szCs w:val="20"/>
        </w:rPr>
        <w:t>xidizing agents, oxidizing agents, chlorine bleach.</w:t>
      </w:r>
    </w:p>
    <w:p w14:paraId="1B525554" w14:textId="31A2376E" w:rsidR="009C6524" w:rsidRDefault="009C6524" w:rsidP="009C6524">
      <w:pPr>
        <w:spacing w:after="0"/>
        <w:rPr>
          <w:sz w:val="20"/>
          <w:szCs w:val="20"/>
        </w:rPr>
      </w:pPr>
      <w:r w:rsidRPr="00A25E5A">
        <w:rPr>
          <w:sz w:val="20"/>
          <w:szCs w:val="20"/>
          <w:u w:val="single"/>
        </w:rPr>
        <w:t>Storage Temperature</w:t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="00760A2A">
        <w:rPr>
          <w:sz w:val="20"/>
          <w:szCs w:val="20"/>
          <w:u w:val="single"/>
        </w:rPr>
        <w:tab/>
      </w:r>
      <w:r>
        <w:rPr>
          <w:sz w:val="20"/>
          <w:szCs w:val="20"/>
        </w:rPr>
        <w:t>4-</w:t>
      </w:r>
      <w:r w:rsidR="00EA449D">
        <w:rPr>
          <w:sz w:val="20"/>
          <w:szCs w:val="20"/>
        </w:rPr>
        <w:t>26</w:t>
      </w:r>
      <w:r>
        <w:rPr>
          <w:sz w:val="20"/>
          <w:szCs w:val="20"/>
          <w:vertAlign w:val="superscript"/>
        </w:rPr>
        <w:t xml:space="preserve">o </w:t>
      </w:r>
      <w:r>
        <w:rPr>
          <w:sz w:val="20"/>
          <w:szCs w:val="20"/>
        </w:rPr>
        <w:t>C (39-</w:t>
      </w:r>
      <w:r w:rsidR="00EA449D">
        <w:rPr>
          <w:sz w:val="20"/>
          <w:szCs w:val="20"/>
        </w:rPr>
        <w:t>80</w:t>
      </w:r>
      <w:r>
        <w:rPr>
          <w:sz w:val="20"/>
          <w:szCs w:val="20"/>
          <w:vertAlign w:val="superscript"/>
        </w:rPr>
        <w:t xml:space="preserve">o </w:t>
      </w:r>
      <w:r>
        <w:rPr>
          <w:sz w:val="20"/>
          <w:szCs w:val="20"/>
        </w:rPr>
        <w:t>F)</w:t>
      </w:r>
    </w:p>
    <w:p w14:paraId="576D5AAE" w14:textId="193CAE7D" w:rsidR="009C6524" w:rsidRDefault="009C6524" w:rsidP="009C6524">
      <w:pPr>
        <w:spacing w:after="0"/>
        <w:rPr>
          <w:sz w:val="20"/>
          <w:szCs w:val="20"/>
        </w:rPr>
      </w:pPr>
    </w:p>
    <w:p w14:paraId="2723059F" w14:textId="59383C10" w:rsidR="00A25E5A" w:rsidRDefault="009C6524" w:rsidP="009C6524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7.3 </w:t>
      </w:r>
      <w:r w:rsidR="00A25E5A">
        <w:rPr>
          <w:b/>
          <w:bCs/>
          <w:sz w:val="20"/>
          <w:szCs w:val="20"/>
        </w:rPr>
        <w:t>Specific uses</w:t>
      </w:r>
      <w:r w:rsidR="00A25E5A">
        <w:rPr>
          <w:b/>
          <w:bCs/>
          <w:sz w:val="20"/>
          <w:szCs w:val="20"/>
        </w:rPr>
        <w:tab/>
      </w:r>
      <w:r w:rsidR="00A25E5A">
        <w:rPr>
          <w:b/>
          <w:bCs/>
          <w:sz w:val="20"/>
          <w:szCs w:val="20"/>
        </w:rPr>
        <w:tab/>
      </w:r>
      <w:r w:rsidR="00A25E5A">
        <w:rPr>
          <w:b/>
          <w:bCs/>
          <w:sz w:val="20"/>
          <w:szCs w:val="20"/>
        </w:rPr>
        <w:tab/>
      </w:r>
      <w:r w:rsidR="00A25E5A">
        <w:rPr>
          <w:b/>
          <w:bCs/>
          <w:sz w:val="20"/>
          <w:szCs w:val="20"/>
        </w:rPr>
        <w:tab/>
      </w:r>
      <w:r w:rsidR="00A25E5A">
        <w:rPr>
          <w:b/>
          <w:bCs/>
          <w:sz w:val="20"/>
          <w:szCs w:val="20"/>
        </w:rPr>
        <w:tab/>
      </w:r>
      <w:r w:rsidR="00A25E5A">
        <w:rPr>
          <w:b/>
          <w:bCs/>
          <w:sz w:val="20"/>
          <w:szCs w:val="20"/>
        </w:rPr>
        <w:tab/>
      </w:r>
      <w:r w:rsidR="00760A2A">
        <w:rPr>
          <w:b/>
          <w:bCs/>
          <w:sz w:val="20"/>
          <w:szCs w:val="20"/>
        </w:rPr>
        <w:tab/>
      </w:r>
      <w:r w:rsidR="00A25E5A">
        <w:rPr>
          <w:sz w:val="20"/>
          <w:szCs w:val="20"/>
        </w:rPr>
        <w:t>No additional information</w:t>
      </w:r>
    </w:p>
    <w:p w14:paraId="3F9DBB21" w14:textId="2120AA45" w:rsidR="00A25E5A" w:rsidRDefault="00A25E5A" w:rsidP="009C6524">
      <w:pPr>
        <w:spacing w:after="0"/>
        <w:rPr>
          <w:sz w:val="20"/>
          <w:szCs w:val="20"/>
        </w:rPr>
      </w:pPr>
    </w:p>
    <w:p w14:paraId="7D30E544" w14:textId="6B02356B" w:rsidR="00A25E5A" w:rsidRDefault="00A25E5A" w:rsidP="00A25E5A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A25E5A">
        <w:rPr>
          <w:b/>
          <w:bCs/>
          <w:sz w:val="28"/>
          <w:szCs w:val="28"/>
          <w:highlight w:val="lightGray"/>
        </w:rPr>
        <w:t>Exposure controls/personal protection</w:t>
      </w:r>
    </w:p>
    <w:p w14:paraId="4EC83CE3" w14:textId="6B1B3C31" w:rsidR="00A25E5A" w:rsidRPr="00A25E5A" w:rsidRDefault="00A25E5A" w:rsidP="00A25E5A">
      <w:pPr>
        <w:spacing w:after="0"/>
        <w:rPr>
          <w:b/>
          <w:bCs/>
          <w:sz w:val="20"/>
          <w:szCs w:val="20"/>
        </w:rPr>
      </w:pPr>
      <w:r w:rsidRPr="00A25E5A">
        <w:rPr>
          <w:b/>
          <w:bCs/>
          <w:sz w:val="20"/>
          <w:szCs w:val="20"/>
        </w:rPr>
        <w:t>8.1 Control parameters</w:t>
      </w:r>
    </w:p>
    <w:p w14:paraId="0EE111A6" w14:textId="05415139" w:rsidR="00A25E5A" w:rsidRDefault="00A25E5A" w:rsidP="00A25E5A">
      <w:pPr>
        <w:spacing w:after="0"/>
        <w:rPr>
          <w:sz w:val="20"/>
          <w:szCs w:val="20"/>
        </w:rPr>
      </w:pPr>
      <w:r w:rsidRPr="00A25E5A">
        <w:rPr>
          <w:sz w:val="20"/>
          <w:szCs w:val="20"/>
        </w:rPr>
        <w:t>No additional information available</w:t>
      </w:r>
    </w:p>
    <w:p w14:paraId="4FB6FC70" w14:textId="77777777" w:rsidR="00A25E5A" w:rsidRDefault="00A25E5A" w:rsidP="00A25E5A">
      <w:pPr>
        <w:spacing w:after="0"/>
        <w:rPr>
          <w:b/>
          <w:bCs/>
          <w:sz w:val="20"/>
          <w:szCs w:val="20"/>
        </w:rPr>
      </w:pPr>
    </w:p>
    <w:p w14:paraId="35D5BA2B" w14:textId="253079A2" w:rsidR="00A25E5A" w:rsidRDefault="00A25E5A" w:rsidP="00A25E5A">
      <w:pPr>
        <w:spacing w:after="0"/>
        <w:rPr>
          <w:b/>
          <w:bCs/>
          <w:sz w:val="20"/>
          <w:szCs w:val="20"/>
        </w:rPr>
      </w:pPr>
      <w:r w:rsidRPr="00A25E5A">
        <w:rPr>
          <w:b/>
          <w:bCs/>
          <w:sz w:val="20"/>
          <w:szCs w:val="20"/>
        </w:rPr>
        <w:t>8.2 Exposure controls</w:t>
      </w:r>
    </w:p>
    <w:p w14:paraId="2E76D53C" w14:textId="30187B58" w:rsidR="00A25E5A" w:rsidRDefault="00A25E5A" w:rsidP="00A25E5A">
      <w:pPr>
        <w:spacing w:after="0"/>
        <w:rPr>
          <w:sz w:val="20"/>
          <w:szCs w:val="20"/>
        </w:rPr>
      </w:pPr>
      <w:r w:rsidRPr="00A25E5A">
        <w:rPr>
          <w:sz w:val="20"/>
          <w:szCs w:val="20"/>
          <w:u w:val="single"/>
        </w:rPr>
        <w:t>Appropriate engineering controls</w:t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Pr="00A25E5A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Ensure adequate ventilation, emergency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E1058">
        <w:rPr>
          <w:sz w:val="20"/>
          <w:szCs w:val="20"/>
        </w:rPr>
        <w:t xml:space="preserve"> </w:t>
      </w:r>
      <w:r w:rsidR="00AE1058">
        <w:rPr>
          <w:sz w:val="20"/>
          <w:szCs w:val="20"/>
        </w:rPr>
        <w:tab/>
      </w:r>
      <w:r w:rsidR="00AE1058">
        <w:rPr>
          <w:sz w:val="20"/>
          <w:szCs w:val="20"/>
        </w:rPr>
        <w:tab/>
      </w:r>
      <w:r>
        <w:rPr>
          <w:sz w:val="20"/>
          <w:szCs w:val="20"/>
        </w:rPr>
        <w:t>fountains, safety showers</w:t>
      </w:r>
      <w:r w:rsidR="00AE1058">
        <w:rPr>
          <w:sz w:val="20"/>
          <w:szCs w:val="20"/>
        </w:rPr>
        <w:t xml:space="preserve"> eye wash</w:t>
      </w:r>
    </w:p>
    <w:p w14:paraId="0F5C3A6B" w14:textId="272A5116" w:rsidR="00A25E5A" w:rsidRDefault="00A25E5A" w:rsidP="00AE1058">
      <w:pPr>
        <w:spacing w:after="0"/>
        <w:ind w:left="5760" w:hanging="5760"/>
        <w:rPr>
          <w:sz w:val="20"/>
          <w:szCs w:val="20"/>
        </w:rPr>
      </w:pPr>
      <w:r w:rsidRPr="00A25E5A">
        <w:rPr>
          <w:sz w:val="20"/>
          <w:szCs w:val="20"/>
          <w:u w:val="single"/>
        </w:rPr>
        <w:t>Personal protective equipment</w:t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Avoid unnecessary exposure.  </w:t>
      </w:r>
      <w:proofErr w:type="gramStart"/>
      <w:r>
        <w:rPr>
          <w:sz w:val="20"/>
          <w:szCs w:val="20"/>
        </w:rPr>
        <w:t>Protective</w:t>
      </w:r>
      <w:proofErr w:type="gramEnd"/>
      <w:r>
        <w:rPr>
          <w:sz w:val="20"/>
          <w:szCs w:val="20"/>
        </w:rPr>
        <w:t xml:space="preserve"> goggles, clothing and gloves.</w:t>
      </w:r>
    </w:p>
    <w:p w14:paraId="04628E6E" w14:textId="7047D30E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Hand Protection</w:t>
      </w:r>
      <w:r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Pr="00A25E5A">
        <w:rPr>
          <w:sz w:val="20"/>
          <w:szCs w:val="20"/>
        </w:rPr>
        <w:t>Protective gloves</w:t>
      </w:r>
      <w:r w:rsidRPr="00953F31">
        <w:rPr>
          <w:sz w:val="20"/>
          <w:szCs w:val="20"/>
        </w:rPr>
        <w:t>.</w:t>
      </w:r>
    </w:p>
    <w:p w14:paraId="24BC0320" w14:textId="0AFEE946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  <w:proofErr w:type="gramStart"/>
      <w:r>
        <w:rPr>
          <w:sz w:val="20"/>
          <w:szCs w:val="20"/>
          <w:u w:val="single"/>
        </w:rPr>
        <w:t>Eye Protection</w:t>
      </w:r>
      <w:r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Pr="00953F31">
        <w:rPr>
          <w:sz w:val="20"/>
          <w:szCs w:val="20"/>
        </w:rPr>
        <w:t>Chemical</w:t>
      </w:r>
      <w:proofErr w:type="gramEnd"/>
      <w:r w:rsidRPr="00953F31">
        <w:rPr>
          <w:sz w:val="20"/>
          <w:szCs w:val="20"/>
        </w:rPr>
        <w:t xml:space="preserve"> or </w:t>
      </w:r>
      <w:proofErr w:type="gramStart"/>
      <w:r w:rsidRPr="00953F31">
        <w:rPr>
          <w:sz w:val="20"/>
          <w:szCs w:val="20"/>
        </w:rPr>
        <w:t>safety goggles</w:t>
      </w:r>
      <w:proofErr w:type="gramEnd"/>
    </w:p>
    <w:p w14:paraId="3D6EC4BE" w14:textId="144A8C8E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Skin and body protection</w:t>
      </w:r>
      <w:r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Pr="00A25E5A">
        <w:rPr>
          <w:sz w:val="20"/>
          <w:szCs w:val="20"/>
        </w:rPr>
        <w:t>Wear suitable protective clothing.</w:t>
      </w:r>
    </w:p>
    <w:p w14:paraId="048A81FE" w14:textId="38F46EC7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Respiratory protection</w:t>
      </w:r>
      <w:r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U</w:t>
      </w:r>
      <w:r w:rsidRPr="00A25E5A">
        <w:rPr>
          <w:sz w:val="20"/>
          <w:szCs w:val="20"/>
        </w:rPr>
        <w:t>se approved r</w:t>
      </w:r>
      <w:r>
        <w:rPr>
          <w:sz w:val="20"/>
          <w:szCs w:val="20"/>
        </w:rPr>
        <w:t>espiratory</w:t>
      </w:r>
      <w:r w:rsidRPr="00A25E5A">
        <w:rPr>
          <w:sz w:val="20"/>
          <w:szCs w:val="20"/>
        </w:rPr>
        <w:t xml:space="preserve"> protection</w:t>
      </w:r>
    </w:p>
    <w:p w14:paraId="0940C0B5" w14:textId="2AD14297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Other information</w:t>
      </w:r>
      <w:r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Pr="00A25E5A">
        <w:rPr>
          <w:sz w:val="20"/>
          <w:szCs w:val="20"/>
        </w:rPr>
        <w:t>Do not eat, drink, or smoke during use.</w:t>
      </w:r>
    </w:p>
    <w:p w14:paraId="552C8503" w14:textId="71BB3EDF" w:rsidR="00A25E5A" w:rsidRDefault="00A25E5A" w:rsidP="00A25E5A">
      <w:pPr>
        <w:spacing w:after="0"/>
        <w:ind w:left="5040" w:hanging="5040"/>
        <w:rPr>
          <w:sz w:val="20"/>
          <w:szCs w:val="20"/>
          <w:u w:val="single"/>
        </w:rPr>
      </w:pPr>
    </w:p>
    <w:p w14:paraId="3767E35A" w14:textId="00D64040" w:rsidR="00A25E5A" w:rsidRPr="004B480B" w:rsidRDefault="00A25E5A" w:rsidP="00A25E5A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 w:rsidRPr="004B480B">
        <w:rPr>
          <w:b/>
          <w:bCs/>
          <w:sz w:val="28"/>
          <w:szCs w:val="28"/>
          <w:highlight w:val="lightGray"/>
        </w:rPr>
        <w:t>Physical and Chemical properties</w:t>
      </w:r>
    </w:p>
    <w:p w14:paraId="366B9A16" w14:textId="674FD697" w:rsidR="00A25E5A" w:rsidRPr="00ED684D" w:rsidRDefault="00A25E5A" w:rsidP="00A25E5A">
      <w:pPr>
        <w:spacing w:after="0"/>
        <w:rPr>
          <w:b/>
          <w:bCs/>
          <w:sz w:val="20"/>
          <w:szCs w:val="20"/>
        </w:rPr>
      </w:pPr>
      <w:r w:rsidRPr="00ED684D">
        <w:rPr>
          <w:b/>
          <w:bCs/>
          <w:sz w:val="20"/>
          <w:szCs w:val="20"/>
        </w:rPr>
        <w:t>9.1 Information on basic physical and chemical properties</w:t>
      </w:r>
    </w:p>
    <w:p w14:paraId="7CE83C83" w14:textId="2B0BA428" w:rsidR="00A25E5A" w:rsidRDefault="00ED684D" w:rsidP="00A25E5A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Physical state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FE5165">
        <w:rPr>
          <w:sz w:val="20"/>
          <w:szCs w:val="20"/>
        </w:rPr>
        <w:t>Liquid</w:t>
      </w:r>
    </w:p>
    <w:p w14:paraId="08E20007" w14:textId="74E53FBF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Appearance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FE5165">
        <w:rPr>
          <w:sz w:val="20"/>
          <w:szCs w:val="20"/>
        </w:rPr>
        <w:t>Semi Transparent</w:t>
      </w:r>
    </w:p>
    <w:p w14:paraId="613F404D" w14:textId="724785F2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Color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8B291C">
        <w:rPr>
          <w:sz w:val="20"/>
          <w:szCs w:val="20"/>
        </w:rPr>
        <w:t xml:space="preserve">Light </w:t>
      </w:r>
      <w:r w:rsidR="00FE5165">
        <w:rPr>
          <w:sz w:val="20"/>
          <w:szCs w:val="20"/>
        </w:rPr>
        <w:t>Pink</w:t>
      </w:r>
    </w:p>
    <w:p w14:paraId="6CE8AE4C" w14:textId="6B94BA6F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Odor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920CDD">
        <w:rPr>
          <w:sz w:val="20"/>
          <w:szCs w:val="20"/>
        </w:rPr>
        <w:t>Odorless</w:t>
      </w:r>
    </w:p>
    <w:p w14:paraId="752C2EAB" w14:textId="1247244E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pH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8B291C">
        <w:rPr>
          <w:sz w:val="20"/>
          <w:szCs w:val="20"/>
        </w:rPr>
        <w:t>7</w:t>
      </w:r>
    </w:p>
    <w:p w14:paraId="060CC6B6" w14:textId="762357DF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Relative evaporation rate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7D2337A7" w14:textId="117939F0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Melting point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 w:rsidR="00FE5165">
        <w:rPr>
          <w:sz w:val="20"/>
          <w:szCs w:val="20"/>
        </w:rPr>
        <w:t>Not available</w:t>
      </w:r>
    </w:p>
    <w:p w14:paraId="5C5556D9" w14:textId="6FD30B39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Freezing point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-4 C (25 F)</w:t>
      </w:r>
    </w:p>
    <w:p w14:paraId="49E9BFC2" w14:textId="3B2404A5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Boiling point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5B6365AA" w14:textId="6992ADD7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Flash point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53B421E8" w14:textId="5D282EA7" w:rsidR="00ED684D" w:rsidRDefault="00ED684D" w:rsidP="00A25E5A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Auto ignition temperature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applicable</w:t>
      </w:r>
    </w:p>
    <w:p w14:paraId="74000FE9" w14:textId="03EE0450" w:rsidR="00ED684D" w:rsidRDefault="3D56D65B" w:rsidP="00A25E5A">
      <w:pPr>
        <w:spacing w:after="0"/>
      </w:pPr>
      <w:r w:rsidRPr="3A61F2AC">
        <w:rPr>
          <w:sz w:val="20"/>
          <w:szCs w:val="20"/>
          <w:u w:val="single"/>
        </w:rPr>
        <w:t>Decomposition temperature</w:t>
      </w:r>
      <w:r w:rsidR="00ED684D">
        <w:tab/>
      </w:r>
      <w:r w:rsidR="00ED684D">
        <w:tab/>
      </w:r>
      <w:r w:rsidR="00ED684D">
        <w:tab/>
      </w:r>
      <w:r w:rsidR="00ED684D">
        <w:tab/>
      </w:r>
      <w:r w:rsidR="00ED684D">
        <w:tab/>
      </w:r>
      <w:r w:rsidRPr="3A61F2AC">
        <w:rPr>
          <w:sz w:val="20"/>
          <w:szCs w:val="20"/>
        </w:rPr>
        <w:t xml:space="preserve">Not available </w:t>
      </w:r>
    </w:p>
    <w:p w14:paraId="668C41E6" w14:textId="414D1582" w:rsidR="3A61F2AC" w:rsidRDefault="3A61F2AC" w:rsidP="3A61F2AC">
      <w:pPr>
        <w:spacing w:after="0"/>
        <w:rPr>
          <w:sz w:val="20"/>
          <w:szCs w:val="20"/>
        </w:rPr>
      </w:pPr>
    </w:p>
    <w:p w14:paraId="2E73BF3B" w14:textId="30E7F5EA" w:rsidR="3A61F2AC" w:rsidRDefault="3A61F2AC" w:rsidP="3A61F2AC">
      <w:pPr>
        <w:spacing w:after="0"/>
        <w:rPr>
          <w:sz w:val="20"/>
          <w:szCs w:val="20"/>
        </w:rPr>
      </w:pPr>
    </w:p>
    <w:p w14:paraId="5A447AD4" w14:textId="4DF81D9B" w:rsidR="00953F31" w:rsidRDefault="6C4706A9" w:rsidP="00A25E5A">
      <w:pPr>
        <w:spacing w:after="0"/>
        <w:rPr>
          <w:sz w:val="20"/>
          <w:szCs w:val="20"/>
          <w:u w:val="single"/>
        </w:rPr>
      </w:pPr>
      <w:r>
        <w:rPr>
          <w:noProof/>
        </w:rPr>
        <w:drawing>
          <wp:inline distT="0" distB="0" distL="0" distR="0" wp14:anchorId="7A51EB57" wp14:editId="6697DBAD">
            <wp:extent cx="1677670" cy="4419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34D9F868" w:rsidRPr="3A61F2AC">
        <w:rPr>
          <w:sz w:val="20"/>
          <w:szCs w:val="20"/>
        </w:rPr>
        <w:t xml:space="preserve">  </w:t>
      </w:r>
      <w:r w:rsidRPr="3A61F2AC">
        <w:rPr>
          <w:b/>
          <w:bCs/>
          <w:sz w:val="40"/>
          <w:szCs w:val="40"/>
        </w:rPr>
        <w:t>Safety Data Sheet</w:t>
      </w:r>
    </w:p>
    <w:p w14:paraId="60883C83" w14:textId="4E6D338A" w:rsidR="763965C5" w:rsidRDefault="763965C5" w:rsidP="3A61F2AC">
      <w:pPr>
        <w:spacing w:after="0"/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7D708F1" wp14:editId="2FB921A7">
            <wp:extent cx="1121810" cy="582322"/>
            <wp:effectExtent l="0" t="0" r="0" b="0"/>
            <wp:docPr id="1533427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01641" name="Picture 16865016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330"/>
                    <a:stretch>
                      <a:fillRect/>
                    </a:stretch>
                  </pic:blipFill>
                  <pic:spPr>
                    <a:xfrm>
                      <a:off x="0" y="0"/>
                      <a:ext cx="1121810" cy="58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CFF8" w14:textId="77777777" w:rsidR="00953F31" w:rsidRDefault="00953F31" w:rsidP="00A25E5A">
      <w:pPr>
        <w:spacing w:after="0"/>
        <w:rPr>
          <w:sz w:val="20"/>
          <w:szCs w:val="20"/>
          <w:u w:val="single"/>
        </w:rPr>
      </w:pPr>
    </w:p>
    <w:p w14:paraId="0FB1C4BA" w14:textId="0DBA739F" w:rsidR="00ED684D" w:rsidRDefault="00ED684D" w:rsidP="00ED684D">
      <w:pPr>
        <w:spacing w:after="0"/>
        <w:rPr>
          <w:b/>
          <w:bCs/>
          <w:sz w:val="20"/>
          <w:szCs w:val="20"/>
        </w:rPr>
      </w:pPr>
      <w:r w:rsidRPr="00ED684D">
        <w:rPr>
          <w:b/>
          <w:bCs/>
          <w:sz w:val="20"/>
          <w:szCs w:val="20"/>
        </w:rPr>
        <w:t>9.1</w:t>
      </w:r>
      <w:r>
        <w:rPr>
          <w:b/>
          <w:bCs/>
          <w:sz w:val="20"/>
          <w:szCs w:val="20"/>
        </w:rPr>
        <w:t xml:space="preserve"> Continued -</w:t>
      </w:r>
      <w:r w:rsidRPr="00ED684D">
        <w:rPr>
          <w:b/>
          <w:bCs/>
          <w:sz w:val="20"/>
          <w:szCs w:val="20"/>
        </w:rPr>
        <w:t xml:space="preserve"> Information on basic physical and chemical properties</w:t>
      </w:r>
      <w:r>
        <w:rPr>
          <w:b/>
          <w:bCs/>
          <w:sz w:val="20"/>
          <w:szCs w:val="20"/>
        </w:rPr>
        <w:t xml:space="preserve"> </w:t>
      </w:r>
    </w:p>
    <w:p w14:paraId="1C99A3E4" w14:textId="2273CA99" w:rsidR="00953F31" w:rsidRDefault="00953F31" w:rsidP="00953F31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Flammability (solid, gas)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applicable</w:t>
      </w:r>
    </w:p>
    <w:p w14:paraId="4D31141B" w14:textId="34E7E01C" w:rsidR="00953F31" w:rsidRDefault="00953F31" w:rsidP="00953F31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Vapor pressure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</w:t>
      </w:r>
      <w:r w:rsidR="00EA449D">
        <w:rPr>
          <w:sz w:val="20"/>
          <w:szCs w:val="20"/>
        </w:rPr>
        <w:t>egligible</w:t>
      </w:r>
    </w:p>
    <w:p w14:paraId="6EDD2513" w14:textId="0098E0A0" w:rsidR="00953F31" w:rsidRDefault="00953F31" w:rsidP="00953F31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Relative vapor density at 20C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AE1058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67ADCA48" w14:textId="59B04916" w:rsidR="00ED684D" w:rsidRDefault="00ED684D" w:rsidP="00ED684D">
      <w:pPr>
        <w:spacing w:after="0"/>
        <w:rPr>
          <w:sz w:val="20"/>
          <w:szCs w:val="20"/>
        </w:rPr>
      </w:pPr>
      <w:r w:rsidRPr="00B75AFE">
        <w:rPr>
          <w:sz w:val="20"/>
          <w:szCs w:val="20"/>
          <w:u w:val="single"/>
        </w:rPr>
        <w:t>Relative Density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5AF0C08F" w14:textId="2629AD0B" w:rsidR="00ED684D" w:rsidRDefault="00B75AFE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Solubility</w:t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D684D" w:rsidRPr="00ED684D">
        <w:rPr>
          <w:sz w:val="20"/>
          <w:szCs w:val="20"/>
          <w:u w:val="single"/>
        </w:rPr>
        <w:tab/>
      </w:r>
      <w:r w:rsidR="00EA449D">
        <w:rPr>
          <w:sz w:val="20"/>
          <w:szCs w:val="20"/>
        </w:rPr>
        <w:t>Partly miscible</w:t>
      </w:r>
    </w:p>
    <w:p w14:paraId="7B3BA8FB" w14:textId="41BBE537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Log Pow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60554153" w14:textId="252A8193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Log Kow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6AB9A750" w14:textId="660F98E8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 xml:space="preserve">Viscosity, </w:t>
      </w:r>
      <w:proofErr w:type="gramStart"/>
      <w:r w:rsidRPr="00ED684D">
        <w:rPr>
          <w:sz w:val="20"/>
          <w:szCs w:val="20"/>
          <w:u w:val="single"/>
        </w:rPr>
        <w:t>kinematic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proofErr w:type="gramEnd"/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Not </w:t>
      </w:r>
      <w:proofErr w:type="gramStart"/>
      <w:r>
        <w:rPr>
          <w:sz w:val="20"/>
          <w:szCs w:val="20"/>
        </w:rPr>
        <w:t>available</w:t>
      </w:r>
      <w:proofErr w:type="gramEnd"/>
    </w:p>
    <w:p w14:paraId="7F69E70D" w14:textId="382E8136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Viscosity dynamic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6B1FC8E9" w14:textId="790194CC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Explosive properties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4CB63BC9" w14:textId="11D407D0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Oxidizing properties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0E3C6552" w14:textId="420EC997" w:rsidR="00ED684D" w:rsidRDefault="00ED684D" w:rsidP="00ED684D">
      <w:pPr>
        <w:spacing w:after="0"/>
        <w:rPr>
          <w:sz w:val="20"/>
          <w:szCs w:val="20"/>
        </w:rPr>
      </w:pPr>
      <w:r w:rsidRPr="00ED684D">
        <w:rPr>
          <w:sz w:val="20"/>
          <w:szCs w:val="20"/>
          <w:u w:val="single"/>
        </w:rPr>
        <w:t>Explosive limits</w:t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 w:rsidRPr="00ED684D">
        <w:rPr>
          <w:sz w:val="20"/>
          <w:szCs w:val="20"/>
          <w:u w:val="single"/>
        </w:rPr>
        <w:tab/>
      </w:r>
      <w:r>
        <w:rPr>
          <w:sz w:val="20"/>
          <w:szCs w:val="20"/>
        </w:rPr>
        <w:t>Not available</w:t>
      </w:r>
    </w:p>
    <w:p w14:paraId="4C5877D4" w14:textId="78F9CEE9" w:rsidR="00ED684D" w:rsidRDefault="00ED684D" w:rsidP="00ED684D">
      <w:pPr>
        <w:spacing w:after="0"/>
        <w:rPr>
          <w:sz w:val="20"/>
          <w:szCs w:val="20"/>
        </w:rPr>
      </w:pPr>
    </w:p>
    <w:p w14:paraId="620DBE26" w14:textId="46D5C3C3" w:rsidR="00A25E5A" w:rsidRDefault="004B480B" w:rsidP="00B75AFE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>
        <w:rPr>
          <w:b/>
          <w:bCs/>
          <w:sz w:val="28"/>
          <w:szCs w:val="28"/>
          <w:highlight w:val="lightGray"/>
        </w:rPr>
        <w:t xml:space="preserve"> </w:t>
      </w:r>
      <w:r w:rsidR="00B75AFE" w:rsidRPr="00B75AFE">
        <w:rPr>
          <w:b/>
          <w:bCs/>
          <w:sz w:val="28"/>
          <w:szCs w:val="28"/>
          <w:highlight w:val="lightGray"/>
        </w:rPr>
        <w:t>Stability and reactivity</w:t>
      </w:r>
    </w:p>
    <w:p w14:paraId="4DA079ED" w14:textId="6F39EE8F" w:rsidR="00B75AFE" w:rsidRDefault="00B75AFE" w:rsidP="00B75AFE">
      <w:pPr>
        <w:spacing w:after="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 xml:space="preserve">10.1 </w:t>
      </w:r>
      <w:proofErr w:type="gramStart"/>
      <w:r w:rsidRPr="00B75AFE">
        <w:rPr>
          <w:b/>
          <w:bCs/>
          <w:sz w:val="20"/>
          <w:szCs w:val="20"/>
          <w:u w:val="single"/>
        </w:rPr>
        <w:t>Reactivity</w:t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b/>
          <w:bCs/>
          <w:sz w:val="20"/>
          <w:szCs w:val="20"/>
          <w:u w:val="single"/>
        </w:rPr>
        <w:tab/>
      </w:r>
      <w:r w:rsidRPr="00B75AFE">
        <w:rPr>
          <w:sz w:val="20"/>
          <w:szCs w:val="20"/>
        </w:rPr>
        <w:t>Stable</w:t>
      </w:r>
      <w:proofErr w:type="gramEnd"/>
      <w:r w:rsidR="00E57C04">
        <w:rPr>
          <w:sz w:val="20"/>
          <w:szCs w:val="20"/>
        </w:rPr>
        <w:t>, no known hazardous reactions</w:t>
      </w:r>
    </w:p>
    <w:p w14:paraId="02612FD6" w14:textId="56B8F417" w:rsidR="00B75AFE" w:rsidRDefault="00B75AFE" w:rsidP="00B75AFE">
      <w:pPr>
        <w:spacing w:after="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>10.2 Chemical stability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>
        <w:rPr>
          <w:sz w:val="20"/>
          <w:szCs w:val="20"/>
        </w:rPr>
        <w:t>Stable</w:t>
      </w:r>
      <w:r w:rsidR="00E57C04">
        <w:rPr>
          <w:sz w:val="20"/>
          <w:szCs w:val="20"/>
        </w:rPr>
        <w:t>, when stored at ambient conditions</w:t>
      </w:r>
    </w:p>
    <w:p w14:paraId="7CE2ED68" w14:textId="25444491" w:rsidR="00B75AFE" w:rsidRDefault="00B75AFE" w:rsidP="00B75AFE">
      <w:pPr>
        <w:spacing w:after="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>10.3 Possibility of hazardous reactions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E57C04">
        <w:rPr>
          <w:sz w:val="20"/>
          <w:szCs w:val="20"/>
        </w:rPr>
        <w:t>None</w:t>
      </w:r>
    </w:p>
    <w:p w14:paraId="0BD3A59B" w14:textId="75DABC69" w:rsidR="00B75AFE" w:rsidRDefault="00B75AFE" w:rsidP="00B75AFE">
      <w:pPr>
        <w:spacing w:after="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>10.4 Conditions to avoid</w:t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Pr="00B75AFE">
        <w:rPr>
          <w:sz w:val="20"/>
          <w:szCs w:val="20"/>
          <w:u w:val="single"/>
        </w:rPr>
        <w:tab/>
      </w:r>
      <w:r w:rsidR="00E57C04">
        <w:rPr>
          <w:sz w:val="20"/>
          <w:szCs w:val="20"/>
        </w:rPr>
        <w:t>Ignition</w:t>
      </w:r>
    </w:p>
    <w:p w14:paraId="305A6F94" w14:textId="77E2518C" w:rsidR="00B75AFE" w:rsidRDefault="00B75AFE" w:rsidP="00B75AFE">
      <w:pPr>
        <w:spacing w:after="0"/>
        <w:ind w:left="5760" w:hanging="576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>10.5 Incompatible materials</w:t>
      </w:r>
      <w:r w:rsidRPr="00B75AFE">
        <w:rPr>
          <w:sz w:val="20"/>
          <w:szCs w:val="20"/>
          <w:u w:val="single"/>
        </w:rPr>
        <w:tab/>
      </w:r>
      <w:r w:rsidR="00E57C04">
        <w:rPr>
          <w:sz w:val="20"/>
          <w:szCs w:val="20"/>
        </w:rPr>
        <w:t>O</w:t>
      </w:r>
      <w:r>
        <w:rPr>
          <w:sz w:val="20"/>
          <w:szCs w:val="20"/>
        </w:rPr>
        <w:t>xidizing agents</w:t>
      </w:r>
      <w:r w:rsidR="00E57C04">
        <w:rPr>
          <w:sz w:val="20"/>
          <w:szCs w:val="20"/>
        </w:rPr>
        <w:t>, Combustible substances</w:t>
      </w:r>
    </w:p>
    <w:p w14:paraId="65C1BFD1" w14:textId="20B8672C" w:rsidR="00B75AFE" w:rsidRDefault="00B75AFE" w:rsidP="00B75AFE">
      <w:pPr>
        <w:spacing w:after="0"/>
        <w:ind w:left="5760" w:hanging="5760"/>
        <w:rPr>
          <w:sz w:val="20"/>
          <w:szCs w:val="20"/>
        </w:rPr>
      </w:pPr>
      <w:r w:rsidRPr="00B75AFE">
        <w:rPr>
          <w:b/>
          <w:bCs/>
          <w:sz w:val="20"/>
          <w:szCs w:val="20"/>
          <w:u w:val="single"/>
        </w:rPr>
        <w:t xml:space="preserve">10.6 </w:t>
      </w:r>
      <w:proofErr w:type="gramStart"/>
      <w:r w:rsidRPr="00B75AFE">
        <w:rPr>
          <w:b/>
          <w:bCs/>
          <w:sz w:val="20"/>
          <w:szCs w:val="20"/>
          <w:u w:val="single"/>
        </w:rPr>
        <w:t>Hazardous decomposition</w:t>
      </w:r>
      <w:proofErr w:type="gramEnd"/>
      <w:r w:rsidRPr="00B75AFE">
        <w:rPr>
          <w:b/>
          <w:bCs/>
          <w:sz w:val="20"/>
          <w:szCs w:val="20"/>
          <w:u w:val="single"/>
        </w:rPr>
        <w:t xml:space="preserve"> products</w:t>
      </w:r>
      <w:r w:rsidRPr="00B75AFE">
        <w:rPr>
          <w:sz w:val="20"/>
          <w:szCs w:val="20"/>
          <w:u w:val="single"/>
        </w:rPr>
        <w:tab/>
      </w:r>
      <w:r w:rsidR="0049595E">
        <w:rPr>
          <w:sz w:val="20"/>
          <w:szCs w:val="20"/>
        </w:rPr>
        <w:t>None</w:t>
      </w:r>
    </w:p>
    <w:p w14:paraId="2C20F7E3" w14:textId="07D27C29" w:rsidR="00B75AFE" w:rsidRDefault="00B75AFE" w:rsidP="00B75AFE">
      <w:pPr>
        <w:spacing w:after="0"/>
        <w:ind w:left="5760" w:hanging="5760"/>
        <w:rPr>
          <w:sz w:val="20"/>
          <w:szCs w:val="20"/>
        </w:rPr>
      </w:pPr>
    </w:p>
    <w:p w14:paraId="30F1E951" w14:textId="5708FD84" w:rsidR="00B75AFE" w:rsidRDefault="004B480B" w:rsidP="00B75AFE">
      <w:pPr>
        <w:pStyle w:val="ListParagraph"/>
        <w:numPr>
          <w:ilvl w:val="0"/>
          <w:numId w:val="1"/>
        </w:numPr>
        <w:spacing w:after="0"/>
        <w:rPr>
          <w:b/>
          <w:bCs/>
          <w:sz w:val="28"/>
          <w:szCs w:val="28"/>
          <w:highlight w:val="lightGray"/>
        </w:rPr>
      </w:pPr>
      <w:r>
        <w:rPr>
          <w:b/>
          <w:bCs/>
          <w:sz w:val="28"/>
          <w:szCs w:val="28"/>
          <w:highlight w:val="lightGray"/>
        </w:rPr>
        <w:t xml:space="preserve"> </w:t>
      </w:r>
      <w:r w:rsidR="00B75AFE" w:rsidRPr="00B75AFE">
        <w:rPr>
          <w:b/>
          <w:bCs/>
          <w:sz w:val="28"/>
          <w:szCs w:val="28"/>
          <w:highlight w:val="lightGray"/>
        </w:rPr>
        <w:t>Toxicological information</w:t>
      </w:r>
    </w:p>
    <w:p w14:paraId="2C630887" w14:textId="1AD46A3F" w:rsidR="004B480B" w:rsidRPr="004B480B" w:rsidRDefault="004B480B" w:rsidP="004B480B">
      <w:pPr>
        <w:spacing w:after="0"/>
        <w:rPr>
          <w:b/>
          <w:bCs/>
          <w:sz w:val="20"/>
          <w:szCs w:val="20"/>
        </w:rPr>
      </w:pPr>
      <w:r w:rsidRPr="004B480B">
        <w:rPr>
          <w:b/>
          <w:bCs/>
          <w:sz w:val="20"/>
          <w:szCs w:val="20"/>
        </w:rPr>
        <w:t>11.1 Information on toxicological effects</w:t>
      </w:r>
    </w:p>
    <w:p w14:paraId="61FCB32C" w14:textId="5DE89082" w:rsidR="004B480B" w:rsidRPr="004B480B" w:rsidRDefault="004B480B" w:rsidP="004B480B">
      <w:pPr>
        <w:spacing w:after="0"/>
        <w:rPr>
          <w:sz w:val="20"/>
          <w:szCs w:val="20"/>
        </w:rPr>
      </w:pPr>
      <w:proofErr w:type="gramStart"/>
      <w:r w:rsidRPr="004B480B">
        <w:rPr>
          <w:sz w:val="20"/>
          <w:szCs w:val="20"/>
          <w:u w:val="single"/>
        </w:rPr>
        <w:t>Acute toxicity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  <w:proofErr w:type="gramEnd"/>
    </w:p>
    <w:p w14:paraId="06B12814" w14:textId="414BFACB" w:rsidR="00A25E5A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Skin corrosion/irritation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54A3A2CB" w14:textId="154D0608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 xml:space="preserve">Serious eye damage/irritation 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="00E57C04">
        <w:rPr>
          <w:sz w:val="20"/>
          <w:szCs w:val="20"/>
        </w:rPr>
        <w:t>Irritation</w:t>
      </w:r>
    </w:p>
    <w:p w14:paraId="32B491F3" w14:textId="45A1C7BA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Respiratory or skin sensitization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="00E57C04">
        <w:rPr>
          <w:sz w:val="20"/>
          <w:szCs w:val="20"/>
        </w:rPr>
        <w:t>None</w:t>
      </w:r>
    </w:p>
    <w:p w14:paraId="25F29969" w14:textId="69407520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Germ cell mutation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0017FEE1" w14:textId="2718486B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Carcinogenicity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49F6867E" w14:textId="4A73F378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Reproductive toxicity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7D83A6EA" w14:textId="5005BE92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Target organ toxicity (single exposure)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490B97DB" w14:textId="172B7F57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Target organ toxicity (repeat exposure)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107C1E0A" w14:textId="306DBDDE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 xml:space="preserve">Aspiration </w:t>
      </w:r>
      <w:proofErr w:type="gramStart"/>
      <w:r w:rsidRPr="004B480B">
        <w:rPr>
          <w:sz w:val="20"/>
          <w:szCs w:val="20"/>
          <w:u w:val="single"/>
        </w:rPr>
        <w:t>hazard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proofErr w:type="gramEnd"/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No</w:t>
      </w:r>
      <w:r w:rsidR="00E57C04">
        <w:rPr>
          <w:sz w:val="20"/>
          <w:szCs w:val="20"/>
        </w:rPr>
        <w:t>ne</w:t>
      </w:r>
    </w:p>
    <w:p w14:paraId="1EEF81FE" w14:textId="20AA848B" w:rsidR="004B480B" w:rsidRDefault="004B480B" w:rsidP="009C6524">
      <w:pPr>
        <w:spacing w:after="0"/>
        <w:rPr>
          <w:sz w:val="20"/>
          <w:szCs w:val="20"/>
        </w:rPr>
      </w:pPr>
      <w:r w:rsidRPr="004B480B">
        <w:rPr>
          <w:sz w:val="20"/>
          <w:szCs w:val="20"/>
          <w:u w:val="single"/>
        </w:rPr>
        <w:t>Symptoms/injuries after eye contact</w:t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 w:rsidRPr="004B480B">
        <w:rPr>
          <w:sz w:val="20"/>
          <w:szCs w:val="20"/>
          <w:u w:val="single"/>
        </w:rPr>
        <w:tab/>
      </w:r>
      <w:r>
        <w:rPr>
          <w:sz w:val="20"/>
          <w:szCs w:val="20"/>
        </w:rPr>
        <w:t>May cause irritation</w:t>
      </w:r>
    </w:p>
    <w:p w14:paraId="48AB8364" w14:textId="76DC6453" w:rsidR="004B480B" w:rsidRDefault="004B480B" w:rsidP="009C6524">
      <w:pPr>
        <w:spacing w:after="0"/>
        <w:rPr>
          <w:sz w:val="20"/>
          <w:szCs w:val="20"/>
        </w:rPr>
      </w:pPr>
    </w:p>
    <w:p w14:paraId="0001AB8F" w14:textId="77777777" w:rsidR="004B480B" w:rsidRDefault="004B480B" w:rsidP="009C6524">
      <w:pPr>
        <w:spacing w:after="0"/>
        <w:rPr>
          <w:sz w:val="20"/>
          <w:szCs w:val="20"/>
        </w:rPr>
      </w:pPr>
    </w:p>
    <w:p w14:paraId="5F433293" w14:textId="5A2DE728" w:rsidR="00701739" w:rsidRDefault="34D9F868" w:rsidP="3A61F2AC">
      <w:pPr>
        <w:spacing w:after="0"/>
        <w:rPr>
          <w:b/>
          <w:bCs/>
          <w:noProof/>
          <w:sz w:val="28"/>
          <w:szCs w:val="28"/>
        </w:rPr>
      </w:pPr>
      <w:r w:rsidRPr="3A61F2AC">
        <w:rPr>
          <w:b/>
          <w:bCs/>
          <w:sz w:val="28"/>
          <w:szCs w:val="28"/>
        </w:rPr>
        <w:t xml:space="preserve">  </w:t>
      </w:r>
    </w:p>
    <w:p w14:paraId="2D788C77" w14:textId="608006BF" w:rsidR="004B480B" w:rsidRPr="00AE1058" w:rsidRDefault="788AE123" w:rsidP="00701739">
      <w:pPr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9247788" wp14:editId="4ADD8647">
            <wp:extent cx="1841163" cy="48503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833" cy="493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A61F2AC">
        <w:rPr>
          <w:b/>
          <w:bCs/>
          <w:sz w:val="40"/>
          <w:szCs w:val="40"/>
        </w:rPr>
        <w:t xml:space="preserve"> </w:t>
      </w:r>
      <w:r w:rsidR="34D9F868" w:rsidRPr="3A61F2AC">
        <w:rPr>
          <w:b/>
          <w:bCs/>
          <w:sz w:val="40"/>
          <w:szCs w:val="40"/>
        </w:rPr>
        <w:t>Safety Data Sheet</w:t>
      </w:r>
    </w:p>
    <w:p w14:paraId="4E1B9CE9" w14:textId="4D0EF84E" w:rsidR="4F77220E" w:rsidRDefault="4F77220E" w:rsidP="3A61F2AC">
      <w:pPr>
        <w:spacing w:after="0"/>
        <w:rPr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8C3CE0B" wp14:editId="3500C052">
            <wp:extent cx="1121810" cy="582322"/>
            <wp:effectExtent l="0" t="0" r="0" b="0"/>
            <wp:docPr id="12393641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01641" name="Picture 16865016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4330"/>
                    <a:stretch>
                      <a:fillRect/>
                    </a:stretch>
                  </pic:blipFill>
                  <pic:spPr>
                    <a:xfrm>
                      <a:off x="0" y="0"/>
                      <a:ext cx="1121810" cy="58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0159" w14:textId="20C4D5EE" w:rsidR="002064E3" w:rsidRDefault="002064E3" w:rsidP="00AE1058">
      <w:pPr>
        <w:spacing w:after="0"/>
        <w:rPr>
          <w:b/>
          <w:bCs/>
          <w:sz w:val="28"/>
          <w:szCs w:val="28"/>
          <w:highlight w:val="lightGray"/>
        </w:rPr>
      </w:pPr>
    </w:p>
    <w:p w14:paraId="60F4D0E2" w14:textId="66F80D27" w:rsidR="004B480B" w:rsidRPr="004B480B" w:rsidRDefault="004B480B" w:rsidP="004B480B">
      <w:pPr>
        <w:pStyle w:val="ListParagraph"/>
        <w:spacing w:after="0"/>
        <w:ind w:left="0"/>
        <w:rPr>
          <w:b/>
          <w:bCs/>
          <w:sz w:val="28"/>
          <w:szCs w:val="28"/>
        </w:rPr>
      </w:pPr>
      <w:r w:rsidRPr="004B480B">
        <w:rPr>
          <w:b/>
          <w:bCs/>
          <w:sz w:val="28"/>
          <w:szCs w:val="28"/>
          <w:highlight w:val="lightGray"/>
        </w:rPr>
        <w:t>12. Ecological information</w:t>
      </w:r>
    </w:p>
    <w:p w14:paraId="2355D601" w14:textId="27EE2560" w:rsidR="004B480B" w:rsidRDefault="004B480B" w:rsidP="004B480B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12.1 Toxicity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AE1058">
        <w:rPr>
          <w:sz w:val="20"/>
          <w:szCs w:val="20"/>
        </w:rPr>
        <w:t>No additional information available</w:t>
      </w:r>
    </w:p>
    <w:p w14:paraId="761C91D7" w14:textId="7A098552" w:rsidR="004B480B" w:rsidRDefault="004B480B" w:rsidP="004B480B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12.2 </w:t>
      </w:r>
      <w:r w:rsidR="0091354C">
        <w:rPr>
          <w:b/>
          <w:bCs/>
          <w:sz w:val="20"/>
          <w:szCs w:val="20"/>
        </w:rPr>
        <w:t>Persistence</w:t>
      </w:r>
      <w:r>
        <w:rPr>
          <w:b/>
          <w:bCs/>
          <w:sz w:val="20"/>
          <w:szCs w:val="20"/>
        </w:rPr>
        <w:t xml:space="preserve"> and degradability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AE1058">
        <w:rPr>
          <w:sz w:val="20"/>
          <w:szCs w:val="20"/>
        </w:rPr>
        <w:t>No additional information available</w:t>
      </w:r>
    </w:p>
    <w:p w14:paraId="64B4A3F7" w14:textId="4BF041A6" w:rsidR="004B480B" w:rsidRDefault="004B480B" w:rsidP="004B480B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12.3 </w:t>
      </w:r>
      <w:r w:rsidR="0091354C">
        <w:rPr>
          <w:b/>
          <w:bCs/>
          <w:sz w:val="20"/>
          <w:szCs w:val="20"/>
        </w:rPr>
        <w:t>Bio accumulative</w:t>
      </w:r>
      <w:r w:rsidR="002064E3">
        <w:rPr>
          <w:b/>
          <w:bCs/>
          <w:sz w:val="20"/>
          <w:szCs w:val="20"/>
        </w:rPr>
        <w:t xml:space="preserve"> potential</w:t>
      </w:r>
      <w:r w:rsidR="002064E3">
        <w:rPr>
          <w:b/>
          <w:bCs/>
          <w:sz w:val="20"/>
          <w:szCs w:val="20"/>
        </w:rPr>
        <w:tab/>
      </w:r>
      <w:r w:rsidR="002064E3">
        <w:rPr>
          <w:b/>
          <w:bCs/>
          <w:sz w:val="20"/>
          <w:szCs w:val="20"/>
        </w:rPr>
        <w:tab/>
      </w:r>
      <w:r w:rsidR="002064E3">
        <w:rPr>
          <w:b/>
          <w:bCs/>
          <w:sz w:val="20"/>
          <w:szCs w:val="20"/>
        </w:rPr>
        <w:tab/>
      </w:r>
      <w:r w:rsidR="002064E3">
        <w:rPr>
          <w:b/>
          <w:bCs/>
          <w:sz w:val="20"/>
          <w:szCs w:val="20"/>
        </w:rPr>
        <w:tab/>
      </w:r>
      <w:r w:rsidR="002064E3">
        <w:rPr>
          <w:b/>
          <w:bCs/>
          <w:sz w:val="20"/>
          <w:szCs w:val="20"/>
        </w:rPr>
        <w:tab/>
      </w:r>
      <w:r w:rsidR="002064E3" w:rsidRPr="00AE1058">
        <w:rPr>
          <w:sz w:val="20"/>
          <w:szCs w:val="20"/>
        </w:rPr>
        <w:t>Not established</w:t>
      </w:r>
    </w:p>
    <w:p w14:paraId="2A9337DE" w14:textId="725D8B0D" w:rsidR="002064E3" w:rsidRDefault="002064E3" w:rsidP="004B480B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12.4 </w:t>
      </w:r>
      <w:r w:rsidR="0091354C">
        <w:rPr>
          <w:b/>
          <w:bCs/>
          <w:sz w:val="20"/>
          <w:szCs w:val="20"/>
        </w:rPr>
        <w:t>Mobility</w:t>
      </w:r>
      <w:r>
        <w:rPr>
          <w:b/>
          <w:bCs/>
          <w:sz w:val="20"/>
          <w:szCs w:val="20"/>
        </w:rPr>
        <w:t xml:space="preserve"> in soil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AE1058">
        <w:rPr>
          <w:sz w:val="20"/>
          <w:szCs w:val="20"/>
        </w:rPr>
        <w:t>No additional information available</w:t>
      </w:r>
    </w:p>
    <w:p w14:paraId="31E73106" w14:textId="6AE5DF09" w:rsidR="002064E3" w:rsidRDefault="002064E3" w:rsidP="004B480B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12.5 Other adverse effects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1C8BFEF9" w14:textId="0AE42FF1" w:rsidR="002064E3" w:rsidRPr="002064E3" w:rsidRDefault="002064E3" w:rsidP="004B480B">
      <w:pPr>
        <w:spacing w:after="0"/>
        <w:rPr>
          <w:sz w:val="20"/>
          <w:szCs w:val="20"/>
        </w:rPr>
      </w:pPr>
      <w:r w:rsidRPr="002064E3">
        <w:rPr>
          <w:sz w:val="20"/>
          <w:szCs w:val="20"/>
          <w:u w:val="single"/>
        </w:rPr>
        <w:t>Effects on Ozone</w:t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</w:rPr>
        <w:t>None</w:t>
      </w:r>
    </w:p>
    <w:p w14:paraId="6F0FF0B0" w14:textId="319E949F" w:rsidR="002064E3" w:rsidRPr="002064E3" w:rsidRDefault="002064E3" w:rsidP="004B480B">
      <w:pPr>
        <w:spacing w:after="0"/>
        <w:rPr>
          <w:sz w:val="20"/>
          <w:szCs w:val="20"/>
        </w:rPr>
      </w:pPr>
      <w:r w:rsidRPr="002064E3">
        <w:rPr>
          <w:sz w:val="20"/>
          <w:szCs w:val="20"/>
          <w:u w:val="single"/>
        </w:rPr>
        <w:t>Effect on global warming</w:t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</w:rPr>
        <w:t>None</w:t>
      </w:r>
    </w:p>
    <w:p w14:paraId="2BB87340" w14:textId="0FAA5163" w:rsidR="002064E3" w:rsidRDefault="002064E3" w:rsidP="004B480B">
      <w:pPr>
        <w:spacing w:after="0"/>
        <w:rPr>
          <w:sz w:val="20"/>
          <w:szCs w:val="20"/>
        </w:rPr>
      </w:pPr>
      <w:r w:rsidRPr="002064E3">
        <w:rPr>
          <w:sz w:val="20"/>
          <w:szCs w:val="20"/>
          <w:u w:val="single"/>
        </w:rPr>
        <w:t>Other</w:t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  <w:u w:val="single"/>
        </w:rPr>
        <w:tab/>
      </w:r>
      <w:r w:rsidRPr="002064E3">
        <w:rPr>
          <w:sz w:val="20"/>
          <w:szCs w:val="20"/>
        </w:rPr>
        <w:t>None</w:t>
      </w:r>
    </w:p>
    <w:p w14:paraId="26A29DD9" w14:textId="2D478F4D" w:rsidR="002064E3" w:rsidRDefault="002064E3" w:rsidP="002064E3">
      <w:pPr>
        <w:spacing w:after="0"/>
        <w:rPr>
          <w:sz w:val="20"/>
          <w:szCs w:val="20"/>
        </w:rPr>
      </w:pPr>
    </w:p>
    <w:p w14:paraId="2D514C06" w14:textId="26B28591" w:rsidR="002064E3" w:rsidRDefault="002064E3" w:rsidP="002064E3">
      <w:pPr>
        <w:spacing w:after="0"/>
        <w:rPr>
          <w:b/>
          <w:bCs/>
          <w:sz w:val="28"/>
          <w:szCs w:val="28"/>
        </w:rPr>
      </w:pPr>
      <w:r w:rsidRPr="002064E3">
        <w:rPr>
          <w:b/>
          <w:bCs/>
          <w:sz w:val="28"/>
          <w:szCs w:val="28"/>
          <w:highlight w:val="lightGray"/>
        </w:rPr>
        <w:t>13</w:t>
      </w:r>
      <w:r>
        <w:rPr>
          <w:b/>
          <w:bCs/>
          <w:sz w:val="28"/>
          <w:szCs w:val="28"/>
          <w:highlight w:val="lightGray"/>
        </w:rPr>
        <w:t>.</w:t>
      </w:r>
      <w:r w:rsidRPr="002064E3">
        <w:rPr>
          <w:b/>
          <w:bCs/>
          <w:sz w:val="28"/>
          <w:szCs w:val="28"/>
          <w:highlight w:val="lightGray"/>
        </w:rPr>
        <w:t xml:space="preserve"> Disposal consideration</w:t>
      </w:r>
    </w:p>
    <w:p w14:paraId="6891BAF0" w14:textId="74F18B2C" w:rsidR="002064E3" w:rsidRPr="002064E3" w:rsidRDefault="002064E3" w:rsidP="002064E3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13.1 Waste treatment methods</w:t>
      </w:r>
    </w:p>
    <w:p w14:paraId="61A1C40F" w14:textId="2AF604E3" w:rsidR="002064E3" w:rsidRDefault="002064E3" w:rsidP="002064E3">
      <w:pPr>
        <w:spacing w:after="0"/>
        <w:ind w:left="5760" w:hanging="5760"/>
        <w:rPr>
          <w:sz w:val="20"/>
          <w:szCs w:val="20"/>
        </w:rPr>
      </w:pPr>
      <w:r w:rsidRPr="002064E3">
        <w:rPr>
          <w:b/>
          <w:bCs/>
          <w:sz w:val="20"/>
          <w:szCs w:val="20"/>
          <w:u w:val="single"/>
        </w:rPr>
        <w:t>Waste disposal recommendations</w:t>
      </w:r>
      <w:r w:rsidRPr="002064E3">
        <w:rPr>
          <w:b/>
          <w:bCs/>
          <w:sz w:val="20"/>
          <w:szCs w:val="20"/>
          <w:u w:val="single"/>
        </w:rPr>
        <w:tab/>
      </w:r>
      <w:r w:rsidRPr="002064E3">
        <w:rPr>
          <w:sz w:val="20"/>
          <w:szCs w:val="20"/>
        </w:rPr>
        <w:t>Dispose in safe manner in accordance with local regulations.</w:t>
      </w:r>
    </w:p>
    <w:p w14:paraId="3B263CCD" w14:textId="29BAE43E" w:rsidR="002064E3" w:rsidRDefault="002064E3" w:rsidP="002064E3">
      <w:pPr>
        <w:spacing w:after="0"/>
        <w:ind w:left="5760" w:hanging="5760"/>
        <w:rPr>
          <w:b/>
          <w:bCs/>
          <w:sz w:val="28"/>
          <w:szCs w:val="28"/>
        </w:rPr>
      </w:pPr>
      <w:r w:rsidRPr="002064E3">
        <w:rPr>
          <w:b/>
          <w:bCs/>
          <w:sz w:val="28"/>
          <w:szCs w:val="28"/>
          <w:highlight w:val="lightGray"/>
        </w:rPr>
        <w:t>14</w:t>
      </w:r>
      <w:r>
        <w:rPr>
          <w:b/>
          <w:bCs/>
          <w:sz w:val="28"/>
          <w:szCs w:val="28"/>
          <w:highlight w:val="lightGray"/>
        </w:rPr>
        <w:t>.</w:t>
      </w:r>
      <w:r w:rsidRPr="002064E3">
        <w:rPr>
          <w:b/>
          <w:bCs/>
          <w:sz w:val="28"/>
          <w:szCs w:val="28"/>
          <w:highlight w:val="lightGray"/>
        </w:rPr>
        <w:t xml:space="preserve"> Transport information</w:t>
      </w:r>
    </w:p>
    <w:p w14:paraId="58D47A00" w14:textId="5C9F1603" w:rsidR="00AE1058" w:rsidRDefault="0013784E" w:rsidP="00AE1058">
      <w:pPr>
        <w:spacing w:after="0"/>
        <w:ind w:left="5760" w:hanging="5760"/>
        <w:rPr>
          <w:sz w:val="20"/>
          <w:szCs w:val="20"/>
        </w:rPr>
      </w:pPr>
      <w:r>
        <w:rPr>
          <w:sz w:val="20"/>
          <w:szCs w:val="20"/>
        </w:rPr>
        <w:t>In accordance with DOT</w:t>
      </w:r>
      <w:r w:rsidR="00AE1058">
        <w:rPr>
          <w:sz w:val="20"/>
          <w:szCs w:val="20"/>
        </w:rPr>
        <w:tab/>
        <w:t>Not re</w:t>
      </w:r>
      <w:r w:rsidR="00E57C04">
        <w:rPr>
          <w:sz w:val="20"/>
          <w:szCs w:val="20"/>
        </w:rPr>
        <w:t>gulated as hazardous material</w:t>
      </w:r>
    </w:p>
    <w:p w14:paraId="0503D321" w14:textId="74CB064F" w:rsidR="0013784E" w:rsidRPr="0013784E" w:rsidRDefault="0013784E" w:rsidP="002064E3">
      <w:pPr>
        <w:spacing w:after="0"/>
        <w:ind w:left="5760" w:hanging="5760"/>
        <w:rPr>
          <w:b/>
          <w:bCs/>
          <w:sz w:val="20"/>
          <w:szCs w:val="20"/>
        </w:rPr>
      </w:pPr>
      <w:r w:rsidRPr="0013784E">
        <w:rPr>
          <w:b/>
          <w:bCs/>
          <w:sz w:val="20"/>
          <w:szCs w:val="20"/>
        </w:rPr>
        <w:t>Additional information</w:t>
      </w:r>
    </w:p>
    <w:p w14:paraId="2BBDE98E" w14:textId="1DBF62DB" w:rsidR="0013784E" w:rsidRDefault="0013784E" w:rsidP="002064E3">
      <w:pPr>
        <w:spacing w:after="0"/>
        <w:ind w:left="5760" w:hanging="5760"/>
        <w:rPr>
          <w:sz w:val="20"/>
          <w:szCs w:val="20"/>
        </w:rPr>
      </w:pPr>
      <w:r w:rsidRPr="0013784E">
        <w:rPr>
          <w:sz w:val="20"/>
          <w:szCs w:val="20"/>
          <w:u w:val="single"/>
        </w:rPr>
        <w:t>Other</w:t>
      </w:r>
      <w:r w:rsidRPr="0013784E">
        <w:rPr>
          <w:sz w:val="20"/>
          <w:szCs w:val="20"/>
          <w:u w:val="single"/>
        </w:rPr>
        <w:tab/>
      </w:r>
      <w:r>
        <w:rPr>
          <w:sz w:val="20"/>
          <w:szCs w:val="20"/>
        </w:rPr>
        <w:t>No supplemental information needed</w:t>
      </w:r>
    </w:p>
    <w:p w14:paraId="52403E81" w14:textId="05AAB7A1" w:rsidR="0013784E" w:rsidRDefault="0013784E" w:rsidP="002064E3">
      <w:pPr>
        <w:spacing w:after="0"/>
        <w:ind w:left="5760" w:hanging="5760"/>
        <w:rPr>
          <w:sz w:val="20"/>
          <w:szCs w:val="20"/>
        </w:rPr>
      </w:pPr>
    </w:p>
    <w:p w14:paraId="01534A06" w14:textId="3B3759A2" w:rsidR="0013784E" w:rsidRPr="0013784E" w:rsidRDefault="0013784E" w:rsidP="002064E3">
      <w:pPr>
        <w:spacing w:after="0"/>
        <w:ind w:left="5760" w:hanging="5760"/>
        <w:rPr>
          <w:b/>
          <w:bCs/>
          <w:sz w:val="20"/>
          <w:szCs w:val="20"/>
        </w:rPr>
      </w:pPr>
      <w:r w:rsidRPr="0013784E">
        <w:rPr>
          <w:b/>
          <w:bCs/>
          <w:sz w:val="28"/>
          <w:szCs w:val="28"/>
          <w:highlight w:val="lightGray"/>
        </w:rPr>
        <w:t>15. Regulatory information</w:t>
      </w:r>
    </w:p>
    <w:p w14:paraId="53EAA7E4" w14:textId="7366E299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 w:rsidRPr="0013784E">
        <w:rPr>
          <w:b/>
          <w:bCs/>
          <w:sz w:val="20"/>
          <w:szCs w:val="20"/>
          <w:u w:val="single"/>
        </w:rPr>
        <w:t>15.1 National regulations</w:t>
      </w:r>
      <w:r w:rsidRPr="0013784E">
        <w:rPr>
          <w:sz w:val="20"/>
          <w:szCs w:val="20"/>
          <w:u w:val="single"/>
        </w:rPr>
        <w:tab/>
      </w:r>
      <w:r>
        <w:rPr>
          <w:sz w:val="20"/>
          <w:szCs w:val="20"/>
        </w:rPr>
        <w:t>This material is not considered hazardous</w:t>
      </w:r>
    </w:p>
    <w:p w14:paraId="4D0FFC8B" w14:textId="79584F29" w:rsidR="0013784E" w:rsidRDefault="0013784E" w:rsidP="0013784E">
      <w:pPr>
        <w:spacing w:after="0"/>
        <w:ind w:left="5760" w:hanging="5760"/>
        <w:rPr>
          <w:sz w:val="20"/>
          <w:szCs w:val="20"/>
        </w:rPr>
      </w:pPr>
    </w:p>
    <w:p w14:paraId="4BE1E2F6" w14:textId="4B8D40BB" w:rsidR="0013784E" w:rsidRPr="0013784E" w:rsidRDefault="0013784E" w:rsidP="0013784E">
      <w:pPr>
        <w:spacing w:after="0"/>
        <w:ind w:left="5760" w:hanging="5760"/>
        <w:rPr>
          <w:b/>
          <w:bCs/>
          <w:sz w:val="28"/>
          <w:szCs w:val="28"/>
        </w:rPr>
      </w:pPr>
      <w:r w:rsidRPr="0013784E">
        <w:rPr>
          <w:b/>
          <w:bCs/>
          <w:sz w:val="28"/>
          <w:szCs w:val="28"/>
          <w:highlight w:val="lightGray"/>
        </w:rPr>
        <w:t>16. Other Information</w:t>
      </w:r>
    </w:p>
    <w:p w14:paraId="04F927F2" w14:textId="27383FAD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 w:rsidRPr="0013784E">
        <w:rPr>
          <w:sz w:val="20"/>
          <w:szCs w:val="20"/>
          <w:u w:val="single"/>
        </w:rPr>
        <w:t>NFPA health hazard</w:t>
      </w:r>
      <w:r w:rsidRPr="0013784E">
        <w:rPr>
          <w:sz w:val="20"/>
          <w:szCs w:val="20"/>
          <w:u w:val="single"/>
        </w:rPr>
        <w:tab/>
      </w:r>
      <w:r w:rsidR="000B09DC">
        <w:rPr>
          <w:sz w:val="20"/>
          <w:szCs w:val="20"/>
        </w:rPr>
        <w:t>0</w:t>
      </w:r>
      <w:r>
        <w:rPr>
          <w:sz w:val="20"/>
          <w:szCs w:val="20"/>
        </w:rPr>
        <w:t xml:space="preserve"> – Exposure could cause irritation </w:t>
      </w:r>
    </w:p>
    <w:p w14:paraId="0D62802B" w14:textId="00A0A46B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 w:rsidRPr="0013784E">
        <w:rPr>
          <w:sz w:val="20"/>
          <w:szCs w:val="20"/>
          <w:u w:val="single"/>
        </w:rPr>
        <w:t>NFPA fire hazard</w:t>
      </w:r>
      <w:r w:rsidRPr="0013784E">
        <w:rPr>
          <w:sz w:val="20"/>
          <w:szCs w:val="20"/>
          <w:u w:val="single"/>
        </w:rPr>
        <w:tab/>
      </w:r>
      <w:r w:rsidR="000B09DC">
        <w:rPr>
          <w:sz w:val="20"/>
          <w:szCs w:val="20"/>
        </w:rPr>
        <w:t>1</w:t>
      </w:r>
      <w:r>
        <w:rPr>
          <w:sz w:val="20"/>
          <w:szCs w:val="20"/>
        </w:rPr>
        <w:t xml:space="preserve"> – M</w:t>
      </w:r>
      <w:r w:rsidR="000B09DC">
        <w:rPr>
          <w:sz w:val="20"/>
          <w:szCs w:val="20"/>
        </w:rPr>
        <w:t>inimum fire hazard</w:t>
      </w:r>
    </w:p>
    <w:p w14:paraId="5F79A0CE" w14:textId="6614F0E0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 w:rsidRPr="0013784E">
        <w:rPr>
          <w:sz w:val="20"/>
          <w:szCs w:val="20"/>
          <w:u w:val="single"/>
        </w:rPr>
        <w:t>NFPA reactivity</w:t>
      </w:r>
      <w:r w:rsidRPr="0013784E">
        <w:rPr>
          <w:sz w:val="20"/>
          <w:szCs w:val="20"/>
          <w:u w:val="single"/>
        </w:rPr>
        <w:tab/>
      </w:r>
      <w:r>
        <w:rPr>
          <w:sz w:val="20"/>
          <w:szCs w:val="20"/>
        </w:rPr>
        <w:t>0 – Stable, even under fire conditions, not reactive with water.</w:t>
      </w:r>
    </w:p>
    <w:p w14:paraId="4C69A0D5" w14:textId="0B4BF4F5" w:rsidR="0013784E" w:rsidRDefault="0013784E" w:rsidP="0013784E">
      <w:pPr>
        <w:spacing w:after="0"/>
        <w:ind w:left="5760" w:hanging="5760"/>
        <w:rPr>
          <w:sz w:val="20"/>
          <w:szCs w:val="20"/>
        </w:rPr>
      </w:pPr>
    </w:p>
    <w:p w14:paraId="7C010BDB" w14:textId="4F30BAE2" w:rsidR="0013784E" w:rsidRDefault="0013784E" w:rsidP="0013784E">
      <w:pPr>
        <w:spacing w:after="0"/>
        <w:ind w:left="5760" w:hanging="5760"/>
        <w:rPr>
          <w:sz w:val="20"/>
          <w:szCs w:val="20"/>
        </w:rPr>
      </w:pPr>
    </w:p>
    <w:p w14:paraId="276973B1" w14:textId="77777777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>
        <w:rPr>
          <w:sz w:val="20"/>
          <w:szCs w:val="20"/>
        </w:rPr>
        <w:t xml:space="preserve">Information and recommendations listed herein are presented in good faith and believed to be correct as of the </w:t>
      </w:r>
    </w:p>
    <w:p w14:paraId="3DDBA280" w14:textId="5CD42407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>
        <w:rPr>
          <w:sz w:val="20"/>
          <w:szCs w:val="20"/>
        </w:rPr>
        <w:t xml:space="preserve">date hereof.  Dakota Bio or any of its subsidiaries makes no representations as to the completeness or accuracy </w:t>
      </w:r>
    </w:p>
    <w:p w14:paraId="1B7E405A" w14:textId="61509879" w:rsidR="0013784E" w:rsidRDefault="0013784E" w:rsidP="0013784E">
      <w:pPr>
        <w:spacing w:after="0"/>
        <w:ind w:left="5760" w:hanging="5760"/>
        <w:rPr>
          <w:sz w:val="20"/>
          <w:szCs w:val="20"/>
        </w:rPr>
      </w:pPr>
      <w:r>
        <w:rPr>
          <w:sz w:val="20"/>
          <w:szCs w:val="20"/>
        </w:rPr>
        <w:t xml:space="preserve">thereof.  </w:t>
      </w:r>
    </w:p>
    <w:p w14:paraId="7D1EB2D4" w14:textId="77777777" w:rsidR="0013784E" w:rsidRPr="0013784E" w:rsidRDefault="0013784E" w:rsidP="002064E3">
      <w:pPr>
        <w:spacing w:after="0"/>
        <w:ind w:left="5760" w:hanging="5760"/>
        <w:rPr>
          <w:sz w:val="20"/>
          <w:szCs w:val="20"/>
        </w:rPr>
      </w:pPr>
    </w:p>
    <w:p w14:paraId="6138A508" w14:textId="4AB20852" w:rsidR="002064E3" w:rsidRDefault="002064E3" w:rsidP="002064E3">
      <w:pPr>
        <w:spacing w:after="0"/>
        <w:ind w:left="5760" w:hanging="5760"/>
        <w:rPr>
          <w:b/>
          <w:bCs/>
          <w:sz w:val="20"/>
          <w:szCs w:val="20"/>
        </w:rPr>
      </w:pPr>
    </w:p>
    <w:p w14:paraId="5B425C42" w14:textId="1BDA3F9F" w:rsidR="002064E3" w:rsidRDefault="002064E3" w:rsidP="004B480B">
      <w:pPr>
        <w:spacing w:after="0"/>
        <w:rPr>
          <w:b/>
          <w:bCs/>
          <w:sz w:val="20"/>
          <w:szCs w:val="20"/>
        </w:rPr>
      </w:pPr>
    </w:p>
    <w:p w14:paraId="5D0E9554" w14:textId="1056D7A8" w:rsidR="004B480B" w:rsidRPr="004B480B" w:rsidRDefault="004B480B" w:rsidP="3A61F2AC">
      <w:pPr>
        <w:spacing w:after="0"/>
        <w:rPr>
          <w:b/>
          <w:bCs/>
          <w:sz w:val="20"/>
          <w:szCs w:val="20"/>
        </w:rPr>
      </w:pPr>
    </w:p>
    <w:p w14:paraId="5BC38243" w14:textId="77777777" w:rsidR="009C6524" w:rsidRPr="009C6524" w:rsidRDefault="009C6524" w:rsidP="009C6524">
      <w:pPr>
        <w:spacing w:after="0"/>
        <w:rPr>
          <w:b/>
          <w:bCs/>
          <w:sz w:val="20"/>
          <w:szCs w:val="20"/>
        </w:rPr>
      </w:pPr>
    </w:p>
    <w:sectPr w:rsidR="009C6524" w:rsidRPr="009C652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51E"/>
    <w:multiLevelType w:val="multilevel"/>
    <w:tmpl w:val="F3E07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6F89336F"/>
    <w:multiLevelType w:val="multilevel"/>
    <w:tmpl w:val="B6BE1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886528241">
    <w:abstractNumId w:val="0"/>
  </w:num>
  <w:num w:numId="2" w16cid:durableId="95945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6B"/>
    <w:rsid w:val="000072BF"/>
    <w:rsid w:val="00007C96"/>
    <w:rsid w:val="000932CF"/>
    <w:rsid w:val="000B09DC"/>
    <w:rsid w:val="000E0468"/>
    <w:rsid w:val="0013784E"/>
    <w:rsid w:val="001E708E"/>
    <w:rsid w:val="001F0CA6"/>
    <w:rsid w:val="002064E3"/>
    <w:rsid w:val="00217DBA"/>
    <w:rsid w:val="002C7268"/>
    <w:rsid w:val="003577C1"/>
    <w:rsid w:val="00395459"/>
    <w:rsid w:val="003A2F1C"/>
    <w:rsid w:val="003B39A1"/>
    <w:rsid w:val="0049595E"/>
    <w:rsid w:val="004B480B"/>
    <w:rsid w:val="00513339"/>
    <w:rsid w:val="00545029"/>
    <w:rsid w:val="00560E72"/>
    <w:rsid w:val="0058691C"/>
    <w:rsid w:val="005E30AF"/>
    <w:rsid w:val="0067760C"/>
    <w:rsid w:val="00701739"/>
    <w:rsid w:val="00760A2A"/>
    <w:rsid w:val="00824FB8"/>
    <w:rsid w:val="00840EB1"/>
    <w:rsid w:val="008B291C"/>
    <w:rsid w:val="008F1E3F"/>
    <w:rsid w:val="0091354C"/>
    <w:rsid w:val="00920CDD"/>
    <w:rsid w:val="00941784"/>
    <w:rsid w:val="00953F31"/>
    <w:rsid w:val="009C6524"/>
    <w:rsid w:val="00A25E5A"/>
    <w:rsid w:val="00A35305"/>
    <w:rsid w:val="00AE1058"/>
    <w:rsid w:val="00AE1F29"/>
    <w:rsid w:val="00AE6B11"/>
    <w:rsid w:val="00B06A53"/>
    <w:rsid w:val="00B2238F"/>
    <w:rsid w:val="00B75AFE"/>
    <w:rsid w:val="00BA639D"/>
    <w:rsid w:val="00C74B7A"/>
    <w:rsid w:val="00CC14AC"/>
    <w:rsid w:val="00D11C4C"/>
    <w:rsid w:val="00D5076B"/>
    <w:rsid w:val="00D936D3"/>
    <w:rsid w:val="00DC2351"/>
    <w:rsid w:val="00DD14FF"/>
    <w:rsid w:val="00E35A51"/>
    <w:rsid w:val="00E57C04"/>
    <w:rsid w:val="00E67D8F"/>
    <w:rsid w:val="00E67E4E"/>
    <w:rsid w:val="00E75167"/>
    <w:rsid w:val="00EA449D"/>
    <w:rsid w:val="00ED684D"/>
    <w:rsid w:val="00F20598"/>
    <w:rsid w:val="00F426E3"/>
    <w:rsid w:val="00F45520"/>
    <w:rsid w:val="00FA2378"/>
    <w:rsid w:val="00FA23D2"/>
    <w:rsid w:val="00FE2018"/>
    <w:rsid w:val="00FE5165"/>
    <w:rsid w:val="00FF579D"/>
    <w:rsid w:val="09A62FE8"/>
    <w:rsid w:val="180F413A"/>
    <w:rsid w:val="1BE6BC95"/>
    <w:rsid w:val="1F7A7649"/>
    <w:rsid w:val="34D9F868"/>
    <w:rsid w:val="39CBD99F"/>
    <w:rsid w:val="3A61F2AC"/>
    <w:rsid w:val="3D56D65B"/>
    <w:rsid w:val="3E21BD30"/>
    <w:rsid w:val="4857F34E"/>
    <w:rsid w:val="49CA08F2"/>
    <w:rsid w:val="4F77220E"/>
    <w:rsid w:val="52002458"/>
    <w:rsid w:val="5F809A7D"/>
    <w:rsid w:val="68F96CA9"/>
    <w:rsid w:val="6982DDE0"/>
    <w:rsid w:val="6C4706A9"/>
    <w:rsid w:val="763965C5"/>
    <w:rsid w:val="788AE123"/>
    <w:rsid w:val="7E678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7F528"/>
  <w15:chartTrackingRefBased/>
  <w15:docId w15:val="{1899BBD6-FBDE-4D24-ABC8-FE6A9AE4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3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b124b9-35fe-4fdd-8797-9bce01cc8ddb">
      <Terms xmlns="http://schemas.microsoft.com/office/infopath/2007/PartnerControls"/>
    </lcf76f155ced4ddcb4097134ff3c332f>
    <TaxCatchAll xmlns="820d94f8-fd11-42ac-a0ff-4aa2bfffaa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1BCB6828B0A4C918B3521AC90F438" ma:contentTypeVersion="15" ma:contentTypeDescription="Create a new document." ma:contentTypeScope="" ma:versionID="bcb7838e90100b27626a2074645ba83d">
  <xsd:schema xmlns:xsd="http://www.w3.org/2001/XMLSchema" xmlns:xs="http://www.w3.org/2001/XMLSchema" xmlns:p="http://schemas.microsoft.com/office/2006/metadata/properties" xmlns:ns2="09b124b9-35fe-4fdd-8797-9bce01cc8ddb" xmlns:ns3="820d94f8-fd11-42ac-a0ff-4aa2bfffaaf2" targetNamespace="http://schemas.microsoft.com/office/2006/metadata/properties" ma:root="true" ma:fieldsID="0bc98ea23fe19bffdbaeebd13ffe6abc" ns2:_="" ns3:_="">
    <xsd:import namespace="09b124b9-35fe-4fdd-8797-9bce01cc8ddb"/>
    <xsd:import namespace="820d94f8-fd11-42ac-a0ff-4aa2bfffa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124b9-35fe-4fdd-8797-9bce01cc8d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d9c238-11da-4b3a-a43a-fd1512cf2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d94f8-fd11-42ac-a0ff-4aa2bfffaa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f808d-4078-4568-9145-862d4cc18638}" ma:internalName="TaxCatchAll" ma:showField="CatchAllData" ma:web="820d94f8-fd11-42ac-a0ff-4aa2bfffaa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1B5D6-7479-413B-A184-AE864E3C0FB4}">
  <ds:schemaRefs>
    <ds:schemaRef ds:uri="http://schemas.microsoft.com/office/2006/metadata/properties"/>
    <ds:schemaRef ds:uri="http://schemas.microsoft.com/office/infopath/2007/PartnerControls"/>
    <ds:schemaRef ds:uri="09b124b9-35fe-4fdd-8797-9bce01cc8ddb"/>
    <ds:schemaRef ds:uri="820d94f8-fd11-42ac-a0ff-4aa2bfffaaf2"/>
  </ds:schemaRefs>
</ds:datastoreItem>
</file>

<file path=customXml/itemProps2.xml><?xml version="1.0" encoding="utf-8"?>
<ds:datastoreItem xmlns:ds="http://schemas.openxmlformats.org/officeDocument/2006/customXml" ds:itemID="{0D4A095E-F796-4DAA-80B3-9920448C66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0D8B2-1D97-4211-9413-3DA62C820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124b9-35fe-4fdd-8797-9bce01cc8ddb"/>
    <ds:schemaRef ds:uri="820d94f8-fd11-42ac-a0ff-4aa2bfffa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1050</Words>
  <Characters>5988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Vistad</dc:creator>
  <cp:keywords/>
  <dc:description/>
  <cp:lastModifiedBy>Steven Vistad</cp:lastModifiedBy>
  <cp:revision>8</cp:revision>
  <dcterms:created xsi:type="dcterms:W3CDTF">2023-10-09T16:35:00Z</dcterms:created>
  <dcterms:modified xsi:type="dcterms:W3CDTF">2026-09-24T15:23:00Z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0x0101002501BCB6828B0A4C918B3521AC90F438</vt:lpwstr>
  </property>
  <property fmtid="{D5CDD505-2E9C-101B-9397-08002B2CF9AE}" pid="3" name="MediaServiceImageTags">
    <vt:lpwstr/>
  </property>
</Properties>
</file>